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23264A" w:rsidR="0023264A" w:rsidP="004500AB" w:rsidRDefault="00C90108" w14:paraId="08249227" w14:textId="70B5EB95">
      <w:pPr>
        <w:tabs>
          <w:tab w:val="left" w:pos="2460"/>
          <w:tab w:val="center" w:pos="5400"/>
        </w:tabs>
        <w:jc w:val="center"/>
        <w:rPr>
          <w:rFonts w:asciiTheme="minorHAnsi" w:hAnsiTheme="minorHAnsi" w:cstheme="minorBidi"/>
          <w:b/>
          <w:bCs/>
          <w:szCs w:val="22"/>
          <w:lang w:val="fr-FR"/>
        </w:rPr>
      </w:pPr>
      <w:r>
        <w:rPr>
          <w:rFonts w:asciiTheme="minorHAnsi" w:hAnsiTheme="minorHAnsi" w:cstheme="minorBidi"/>
          <w:b/>
          <w:bCs/>
          <w:noProof/>
          <w:szCs w:val="22"/>
          <w:lang w:val="en-US" w:eastAsia="en-US"/>
        </w:rPr>
        <w:drawing>
          <wp:anchor distT="0" distB="0" distL="114300" distR="114300" simplePos="0" relativeHeight="251658240" behindDoc="1" locked="0" layoutInCell="1" allowOverlap="1" wp14:anchorId="0DC5CD55" wp14:editId="034566C0">
            <wp:simplePos x="0" y="0"/>
            <wp:positionH relativeFrom="margin">
              <wp:align>right</wp:align>
            </wp:positionH>
            <wp:positionV relativeFrom="paragraph">
              <wp:posOffset>-3810</wp:posOffset>
            </wp:positionV>
            <wp:extent cx="1097280" cy="10972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anchor>
        </w:drawing>
      </w:r>
    </w:p>
    <w:p w:rsidRPr="008475BC" w:rsidR="00667A82" w:rsidP="00DD14B9" w:rsidRDefault="0FCE64E0" w14:paraId="5DFE585E" w14:textId="642EC12E">
      <w:pPr>
        <w:tabs>
          <w:tab w:val="left" w:pos="2460"/>
          <w:tab w:val="center" w:pos="4245"/>
          <w:tab w:val="center" w:pos="5400"/>
          <w:tab w:val="left" w:pos="6860"/>
        </w:tabs>
        <w:jc w:val="center"/>
        <w:rPr>
          <w:rFonts w:asciiTheme="minorHAnsi" w:hAnsiTheme="minorHAnsi" w:cstheme="minorBidi"/>
          <w:b/>
          <w:bCs/>
          <w:szCs w:val="22"/>
          <w:lang w:val="fr-CA"/>
        </w:rPr>
      </w:pPr>
      <w:r w:rsidRPr="008475BC">
        <w:rPr>
          <w:rFonts w:asciiTheme="minorHAnsi" w:hAnsiTheme="minorHAnsi" w:cstheme="minorBidi"/>
          <w:b/>
          <w:bCs/>
          <w:szCs w:val="22"/>
          <w:lang w:val="fr-CA"/>
        </w:rPr>
        <w:t>SOLDIER ON / SANS LIMITES</w:t>
      </w:r>
    </w:p>
    <w:p w:rsidRPr="008475BC" w:rsidR="0023264A" w:rsidP="0D6BA85C" w:rsidRDefault="00CA0CBE" w14:paraId="60DDDAEA" w14:textId="20216C26">
      <w:pPr>
        <w:jc w:val="center"/>
        <w:rPr>
          <w:rFonts w:asciiTheme="minorHAnsi" w:hAnsiTheme="minorHAnsi" w:cstheme="minorBidi"/>
          <w:b/>
          <w:bCs/>
          <w:lang w:val="fr-CA"/>
        </w:rPr>
      </w:pPr>
      <w:proofErr w:type="spellStart"/>
      <w:r w:rsidRPr="008475BC">
        <w:rPr>
          <w:rFonts w:asciiTheme="minorHAnsi" w:hAnsiTheme="minorHAnsi" w:cstheme="minorBidi"/>
          <w:b/>
          <w:bCs/>
          <w:lang w:val="fr-CA"/>
        </w:rPr>
        <w:t>Authorization</w:t>
      </w:r>
      <w:proofErr w:type="spellEnd"/>
      <w:r w:rsidRPr="008475BC">
        <w:rPr>
          <w:rFonts w:asciiTheme="minorHAnsi" w:hAnsiTheme="minorHAnsi" w:cstheme="minorBidi"/>
          <w:b/>
          <w:bCs/>
          <w:lang w:val="fr-CA"/>
        </w:rPr>
        <w:t xml:space="preserve"> </w:t>
      </w:r>
      <w:proofErr w:type="spellStart"/>
      <w:r w:rsidRPr="008475BC">
        <w:rPr>
          <w:rFonts w:asciiTheme="minorHAnsi" w:hAnsiTheme="minorHAnsi" w:cstheme="minorBidi"/>
          <w:b/>
          <w:bCs/>
          <w:lang w:val="fr-CA"/>
        </w:rPr>
        <w:t>Form</w:t>
      </w:r>
      <w:proofErr w:type="spellEnd"/>
      <w:r w:rsidRPr="008475BC">
        <w:rPr>
          <w:rFonts w:asciiTheme="minorHAnsi" w:hAnsiTheme="minorHAnsi" w:cstheme="minorBidi"/>
          <w:b/>
          <w:bCs/>
          <w:lang w:val="fr-CA"/>
        </w:rPr>
        <w:t xml:space="preserve"> / </w:t>
      </w:r>
      <w:r w:rsidRPr="008475BC" w:rsidR="00DD14B9">
        <w:rPr>
          <w:rFonts w:asciiTheme="minorHAnsi" w:hAnsiTheme="minorHAnsi" w:cstheme="minorBidi"/>
          <w:b/>
          <w:bCs/>
          <w:lang w:val="fr-CA"/>
        </w:rPr>
        <w:t>Formulaire d’autorisation</w:t>
      </w:r>
    </w:p>
    <w:p w:rsidRPr="008475BC" w:rsidR="0D6BA85C" w:rsidP="0D6BA85C" w:rsidRDefault="0D6BA85C" w14:paraId="35E07F87" w14:textId="78D58940">
      <w:pPr>
        <w:jc w:val="center"/>
        <w:rPr>
          <w:rFonts w:asciiTheme="minorHAnsi" w:hAnsiTheme="minorHAnsi" w:cstheme="minorBidi"/>
          <w:b/>
          <w:bCs/>
          <w:lang w:val="fr-CA"/>
        </w:rPr>
      </w:pPr>
    </w:p>
    <w:p w:rsidR="63F9246D" w:rsidP="73020D97" w:rsidRDefault="63F9246D" w14:paraId="581073B1" w14:textId="34B16EB5">
      <w:pPr>
        <w:jc w:val="center"/>
        <w:rPr>
          <w:rStyle w:val="ListParagraph"/>
          <w:rFonts w:ascii="Calibri" w:hAnsi="Calibri" w:eastAsia="Calibri" w:cs="Calibri"/>
          <w:noProof w:val="0"/>
          <w:sz w:val="24"/>
          <w:szCs w:val="24"/>
          <w:lang w:val="fr-CA"/>
        </w:rPr>
      </w:pPr>
      <w:r w:rsidRPr="73020D97" w:rsidR="63F9246D">
        <w:rPr>
          <w:rFonts w:ascii="Calibri" w:hAnsi="Calibri" w:cs="" w:asciiTheme="minorAscii" w:hAnsiTheme="minorAscii" w:cstheme="minorBidi"/>
          <w:b w:val="1"/>
          <w:bCs w:val="1"/>
          <w:color w:val="FF0000"/>
          <w:lang w:val="fr-CA"/>
        </w:rPr>
        <w:t xml:space="preserve">NCR Introduction to Dragon </w:t>
      </w:r>
      <w:r w:rsidRPr="73020D97" w:rsidR="63F9246D">
        <w:rPr>
          <w:rFonts w:ascii="Calibri" w:hAnsi="Calibri" w:cs="" w:asciiTheme="minorAscii" w:hAnsiTheme="minorAscii" w:cstheme="minorBidi"/>
          <w:b w:val="1"/>
          <w:bCs w:val="1"/>
          <w:color w:val="FF0000"/>
          <w:lang w:val="fr-CA"/>
        </w:rPr>
        <w:t>Boating</w:t>
      </w:r>
      <w:r w:rsidRPr="73020D97" w:rsidR="63F9246D">
        <w:rPr>
          <w:rFonts w:ascii="Calibri" w:hAnsi="Calibri" w:cs="" w:asciiTheme="minorAscii" w:hAnsiTheme="minorAscii" w:cstheme="minorBidi"/>
          <w:b w:val="1"/>
          <w:bCs w:val="1"/>
          <w:color w:val="FF0000"/>
          <w:lang w:val="fr-CA"/>
        </w:rPr>
        <w:t xml:space="preserve"> &amp; Ottawa Dragon Boat Festival</w:t>
      </w:r>
    </w:p>
    <w:p w:rsidR="63F9246D" w:rsidP="73020D97" w:rsidRDefault="63F9246D" w14:paraId="0FA8076A" w14:textId="360F293D">
      <w:pPr>
        <w:jc w:val="center"/>
        <w:rPr>
          <w:rStyle w:val="ListParagraph"/>
          <w:rFonts w:ascii="Calibri" w:hAnsi="Calibri" w:eastAsia="Calibri" w:cs="Calibri"/>
          <w:noProof w:val="0"/>
          <w:sz w:val="24"/>
          <w:szCs w:val="24"/>
          <w:lang w:val="fr-CA"/>
        </w:rPr>
      </w:pPr>
      <w:r w:rsidRPr="73020D97" w:rsidR="63F9246D">
        <w:rPr>
          <w:rFonts w:ascii="Calibri" w:hAnsi="Calibri" w:eastAsia="Calibri" w:cs="Calibri"/>
          <w:b w:val="1"/>
          <w:bCs w:val="1"/>
          <w:noProof w:val="0"/>
          <w:sz w:val="22"/>
          <w:szCs w:val="22"/>
          <w:lang w:val="fr-CA"/>
        </w:rPr>
        <w:t xml:space="preserve">Training Dates: </w:t>
      </w:r>
      <w:r w:rsidRPr="73020D97" w:rsidR="63F9246D">
        <w:rPr>
          <w:rStyle w:val="ListParagraph"/>
          <w:rFonts w:ascii="Calibri" w:hAnsi="Calibri" w:eastAsia="Calibri" w:cs="Calibri"/>
          <w:noProof w:val="0"/>
          <w:sz w:val="22"/>
          <w:szCs w:val="22"/>
          <w:lang w:val="fr-CA"/>
        </w:rPr>
        <w:t xml:space="preserve">3, 5, 10, 12, 17, 19 June 2025. </w:t>
      </w:r>
      <w:r w:rsidRPr="73020D97" w:rsidR="63F9246D">
        <w:rPr>
          <w:rFonts w:ascii="Calibri" w:hAnsi="Calibri" w:eastAsia="Calibri" w:cs="Calibri"/>
          <w:b w:val="1"/>
          <w:bCs w:val="1"/>
          <w:noProof w:val="0"/>
          <w:sz w:val="22"/>
          <w:szCs w:val="22"/>
          <w:lang w:val="fr-CA"/>
        </w:rPr>
        <w:t>Festival Dates</w:t>
      </w:r>
      <w:r w:rsidRPr="73020D97" w:rsidR="63F9246D">
        <w:rPr>
          <w:rStyle w:val="ListParagraph"/>
          <w:rFonts w:ascii="Calibri" w:hAnsi="Calibri" w:eastAsia="Calibri" w:cs="Calibri"/>
          <w:noProof w:val="0"/>
          <w:sz w:val="22"/>
          <w:szCs w:val="22"/>
          <w:lang w:val="fr-CA"/>
        </w:rPr>
        <w:t>: 21-22 June 2025</w:t>
      </w:r>
    </w:p>
    <w:p w:rsidR="73020D97" w:rsidP="73020D97" w:rsidRDefault="73020D97" w14:paraId="3D51D381" w14:textId="22F17317">
      <w:pPr>
        <w:jc w:val="center"/>
        <w:rPr>
          <w:rFonts w:ascii="Calibri" w:hAnsi="Calibri" w:eastAsia="Calibri" w:cs="Calibri"/>
          <w:b w:val="1"/>
          <w:bCs w:val="1"/>
          <w:noProof w:val="0"/>
          <w:sz w:val="22"/>
          <w:szCs w:val="22"/>
          <w:lang w:val="fr-CA"/>
        </w:rPr>
      </w:pPr>
    </w:p>
    <w:p w:rsidR="63F9246D" w:rsidP="73020D97" w:rsidRDefault="63F9246D" w14:paraId="282CA112" w14:textId="5297AA81">
      <w:pPr>
        <w:jc w:val="center"/>
        <w:rPr>
          <w:rFonts w:ascii="Calibri" w:hAnsi="Calibri" w:cs="" w:asciiTheme="minorAscii" w:hAnsiTheme="minorAscii" w:cstheme="minorBidi"/>
          <w:b w:val="1"/>
          <w:bCs w:val="1"/>
          <w:color w:val="FF0000"/>
          <w:lang w:val="fr-CA"/>
        </w:rPr>
      </w:pPr>
      <w:r w:rsidRPr="73020D97" w:rsidR="63F9246D">
        <w:rPr>
          <w:rFonts w:ascii="Calibri" w:hAnsi="Calibri" w:cs="" w:asciiTheme="minorAscii" w:hAnsiTheme="minorAscii" w:cstheme="minorBidi"/>
          <w:b w:val="1"/>
          <w:bCs w:val="1"/>
          <w:color w:val="FF0000"/>
          <w:lang w:val="fr-CA"/>
        </w:rPr>
        <w:t>Introduct</w:t>
      </w:r>
      <w:r w:rsidRPr="73020D97" w:rsidR="63F9246D">
        <w:rPr>
          <w:rFonts w:ascii="Calibri" w:hAnsi="Calibri" w:eastAsia="Times New Roman" w:cs="" w:asciiTheme="minorAscii" w:hAnsiTheme="minorAscii" w:cstheme="minorBidi"/>
          <w:b w:val="1"/>
          <w:bCs w:val="1"/>
          <w:color w:val="FF0000"/>
          <w:sz w:val="24"/>
          <w:szCs w:val="24"/>
          <w:lang w:val="fr-CA" w:eastAsia="en-CA" w:bidi="ar-SA"/>
        </w:rPr>
        <w:t xml:space="preserve">ion à </w:t>
      </w:r>
      <w:r w:rsidRPr="73020D97" w:rsidR="692F2826">
        <w:rPr>
          <w:rFonts w:ascii="Calibri" w:hAnsi="Calibri" w:eastAsia="Times New Roman" w:cs="" w:asciiTheme="minorAscii" w:hAnsiTheme="minorAscii" w:cstheme="minorBidi"/>
          <w:b w:val="1"/>
          <w:bCs w:val="1"/>
          <w:noProof w:val="0"/>
          <w:color w:val="FF0000"/>
          <w:sz w:val="24"/>
          <w:szCs w:val="24"/>
          <w:lang w:val="fr-CA" w:eastAsia="en-CA" w:bidi="ar-SA"/>
        </w:rPr>
        <w:t>bateau-dragon</w:t>
      </w:r>
      <w:r w:rsidRPr="73020D97" w:rsidR="63F9246D">
        <w:rPr>
          <w:rFonts w:ascii="Calibri" w:hAnsi="Calibri" w:eastAsia="Times New Roman" w:cs="" w:asciiTheme="minorAscii" w:hAnsiTheme="minorAscii" w:cstheme="minorBidi"/>
          <w:b w:val="1"/>
          <w:bCs w:val="1"/>
          <w:color w:val="FF0000"/>
          <w:sz w:val="24"/>
          <w:szCs w:val="24"/>
          <w:lang w:val="fr-CA" w:eastAsia="en-CA" w:bidi="ar-SA"/>
        </w:rPr>
        <w:t xml:space="preserve"> &amp; </w:t>
      </w:r>
      <w:r w:rsidRPr="73020D97" w:rsidR="44359CA6">
        <w:rPr>
          <w:rFonts w:ascii="Calibri" w:hAnsi="Calibri" w:eastAsia="Times New Roman" w:cs="" w:asciiTheme="minorAscii" w:hAnsiTheme="minorAscii" w:cstheme="minorBidi"/>
          <w:b w:val="1"/>
          <w:bCs w:val="1"/>
          <w:noProof w:val="0"/>
          <w:color w:val="FF0000"/>
          <w:sz w:val="24"/>
          <w:szCs w:val="24"/>
          <w:lang w:val="fr-CA" w:eastAsia="en-CA" w:bidi="ar-SA"/>
        </w:rPr>
        <w:t>Festival de bateau-dragon d'Ottawa</w:t>
      </w:r>
      <w:r w:rsidRPr="73020D97" w:rsidR="44359CA6">
        <w:rPr>
          <w:rFonts w:ascii="Calibri" w:hAnsi="Calibri" w:eastAsia="Times New Roman" w:cs="" w:asciiTheme="minorAscii" w:hAnsiTheme="minorAscii" w:cstheme="minorBidi"/>
          <w:b w:val="1"/>
          <w:bCs w:val="1"/>
          <w:color w:val="FF0000"/>
          <w:sz w:val="24"/>
          <w:szCs w:val="24"/>
          <w:lang w:val="fr-CA" w:eastAsia="en-CA" w:bidi="ar-SA"/>
        </w:rPr>
        <w:t xml:space="preserve"> </w:t>
      </w:r>
      <w:r w:rsidRPr="73020D97" w:rsidR="63F9246D">
        <w:rPr>
          <w:rFonts w:ascii="Calibri" w:hAnsi="Calibri" w:eastAsia="Times New Roman" w:cs="" w:asciiTheme="minorAscii" w:hAnsiTheme="minorAscii" w:cstheme="minorBidi"/>
          <w:b w:val="1"/>
          <w:bCs w:val="1"/>
          <w:color w:val="FF0000"/>
          <w:sz w:val="24"/>
          <w:szCs w:val="24"/>
          <w:lang w:val="fr-CA" w:eastAsia="en-CA" w:bidi="ar-SA"/>
        </w:rPr>
        <w:t>RCN</w:t>
      </w:r>
    </w:p>
    <w:p w:rsidR="63F9246D" w:rsidP="73020D97" w:rsidRDefault="63F9246D" w14:paraId="262EDF51" w14:textId="1FB264E5">
      <w:pPr>
        <w:pStyle w:val="Normal"/>
        <w:suppressLineNumbers w:val="0"/>
        <w:bidi w:val="0"/>
        <w:spacing w:before="0" w:beforeAutospacing="off" w:after="0" w:afterAutospacing="off" w:line="259" w:lineRule="auto"/>
        <w:ind w:left="0" w:right="0"/>
        <w:jc w:val="center"/>
        <w:rPr>
          <w:rFonts w:ascii="Calibri" w:hAnsi="Calibri" w:eastAsia="Calibri" w:cs="Calibri"/>
          <w:b w:val="1"/>
          <w:bCs w:val="1"/>
          <w:sz w:val="22"/>
          <w:szCs w:val="22"/>
          <w:lang w:val="fr-CA"/>
        </w:rPr>
      </w:pPr>
      <w:r w:rsidRPr="73020D97" w:rsidR="63F9246D">
        <w:rPr>
          <w:rFonts w:ascii="Calibri" w:hAnsi="Calibri" w:eastAsia="Calibri" w:cs="Calibri"/>
          <w:b w:val="1"/>
          <w:bCs w:val="1"/>
          <w:sz w:val="22"/>
          <w:szCs w:val="22"/>
          <w:lang w:val="fr-CA"/>
        </w:rPr>
        <w:t xml:space="preserve">Dates de formation: </w:t>
      </w:r>
      <w:r w:rsidRPr="73020D97" w:rsidR="63F9246D">
        <w:rPr>
          <w:rFonts w:ascii="Calibri" w:hAnsi="Calibri" w:eastAsia="Calibri" w:cs="Calibri"/>
          <w:b w:val="0"/>
          <w:bCs w:val="0"/>
          <w:sz w:val="22"/>
          <w:szCs w:val="22"/>
          <w:lang w:val="fr-CA"/>
        </w:rPr>
        <w:t>3, 5, 10, 12, 17, 19 juin 2025.</w:t>
      </w:r>
      <w:r w:rsidRPr="73020D97" w:rsidR="63F9246D">
        <w:rPr>
          <w:rFonts w:ascii="Calibri" w:hAnsi="Calibri" w:eastAsia="Calibri" w:cs="Calibri"/>
          <w:b w:val="1"/>
          <w:bCs w:val="1"/>
          <w:sz w:val="22"/>
          <w:szCs w:val="22"/>
          <w:lang w:val="fr-CA"/>
        </w:rPr>
        <w:t xml:space="preserve"> Dates du festival : </w:t>
      </w:r>
      <w:r w:rsidRPr="73020D97" w:rsidR="63F9246D">
        <w:rPr>
          <w:rFonts w:ascii="Calibri" w:hAnsi="Calibri" w:eastAsia="Calibri" w:cs="Calibri"/>
          <w:b w:val="0"/>
          <w:bCs w:val="0"/>
          <w:sz w:val="22"/>
          <w:szCs w:val="22"/>
          <w:lang w:val="fr-CA"/>
        </w:rPr>
        <w:t>21‑22 juin 2025</w:t>
      </w:r>
    </w:p>
    <w:p w:rsidR="0D6BA85C" w:rsidP="0D6BA85C" w:rsidRDefault="0D6BA85C" w14:paraId="1AE90788" w14:textId="4B7458B9">
      <w:pPr>
        <w:jc w:val="center"/>
        <w:rPr>
          <w:rFonts w:asciiTheme="minorHAnsi" w:hAnsiTheme="minorHAnsi" w:cstheme="minorBidi"/>
          <w:b/>
          <w:bCs/>
          <w:color w:val="FF0000"/>
          <w:lang w:val="fr-CA"/>
        </w:rPr>
      </w:pPr>
    </w:p>
    <w:p w:rsidRPr="00554B6D" w:rsidR="006B146E" w:rsidP="73020D97" w:rsidRDefault="006B146E" w14:paraId="04FBABF3" w14:textId="69F83319">
      <w:pPr>
        <w:jc w:val="center"/>
        <w:rPr>
          <w:rFonts w:ascii="Calibri" w:hAnsi="Calibri" w:cs="" w:asciiTheme="minorAscii" w:hAnsiTheme="minorAscii" w:cstheme="minorBidi"/>
          <w:b w:val="1"/>
          <w:bCs w:val="1"/>
          <w:color w:val="FF0000"/>
          <w:lang w:val="fr-CA"/>
        </w:rPr>
      </w:pPr>
      <w:r w:rsidRPr="2FBF8FE1" w:rsidR="006B146E">
        <w:rPr>
          <w:rFonts w:ascii="Calibri" w:hAnsi="Calibri" w:cs="" w:asciiTheme="minorAscii" w:hAnsiTheme="minorAscii" w:cstheme="minorBidi"/>
          <w:b w:val="1"/>
          <w:bCs w:val="1"/>
          <w:lang w:val="fr-CA"/>
        </w:rPr>
        <w:t>APPLICATION DEADLINE / DATE LIMITE POUR APPLICATIONS :</w:t>
      </w:r>
      <w:r w:rsidRPr="2FBF8FE1" w:rsidR="6853031B">
        <w:rPr>
          <w:rFonts w:ascii="Calibri" w:hAnsi="Calibri" w:cs="" w:asciiTheme="minorAscii" w:hAnsiTheme="minorAscii" w:cstheme="minorBidi"/>
          <w:b w:val="1"/>
          <w:bCs w:val="1"/>
          <w:lang w:val="fr-CA"/>
        </w:rPr>
        <w:t xml:space="preserve"> </w:t>
      </w:r>
      <w:r w:rsidRPr="2FBF8FE1" w:rsidR="6E9AC5D8">
        <w:rPr>
          <w:rFonts w:ascii="Calibri" w:hAnsi="Calibri" w:cs="" w:asciiTheme="minorAscii" w:hAnsiTheme="minorAscii" w:cstheme="minorBidi"/>
          <w:b w:val="1"/>
          <w:bCs w:val="1"/>
          <w:color w:val="FF0000"/>
          <w:lang w:val="fr-CA"/>
        </w:rPr>
        <w:t xml:space="preserve">May </w:t>
      </w:r>
      <w:r w:rsidRPr="2FBF8FE1" w:rsidR="574AE30B">
        <w:rPr>
          <w:rFonts w:ascii="Calibri" w:hAnsi="Calibri" w:cs="" w:asciiTheme="minorAscii" w:hAnsiTheme="minorAscii" w:cstheme="minorBidi"/>
          <w:b w:val="1"/>
          <w:bCs w:val="1"/>
          <w:color w:val="FF0000"/>
          <w:lang w:val="fr-CA"/>
        </w:rPr>
        <w:t>21</w:t>
      </w:r>
      <w:r w:rsidRPr="2FBF8FE1" w:rsidR="6853031B">
        <w:rPr>
          <w:rFonts w:ascii="Calibri" w:hAnsi="Calibri" w:cs="" w:asciiTheme="minorAscii" w:hAnsiTheme="minorAscii" w:cstheme="minorBidi"/>
          <w:b w:val="1"/>
          <w:bCs w:val="1"/>
          <w:color w:val="FF0000"/>
          <w:lang w:val="fr-CA"/>
        </w:rPr>
        <w:t xml:space="preserve"> </w:t>
      </w:r>
      <w:r w:rsidRPr="2FBF8FE1" w:rsidR="34F93EA2">
        <w:rPr>
          <w:rFonts w:ascii="Calibri" w:hAnsi="Calibri" w:cs="" w:asciiTheme="minorAscii" w:hAnsiTheme="minorAscii" w:cstheme="minorBidi"/>
          <w:b w:val="1"/>
          <w:bCs w:val="1"/>
          <w:color w:val="FF0000"/>
          <w:lang w:val="fr-CA"/>
        </w:rPr>
        <w:t>Mai</w:t>
      </w:r>
      <w:r w:rsidRPr="2FBF8FE1" w:rsidR="6853031B">
        <w:rPr>
          <w:rFonts w:ascii="Calibri" w:hAnsi="Calibri" w:cs="" w:asciiTheme="minorAscii" w:hAnsiTheme="minorAscii" w:cstheme="minorBidi"/>
          <w:b w:val="1"/>
          <w:bCs w:val="1"/>
          <w:color w:val="FF0000"/>
          <w:lang w:val="fr-CA"/>
        </w:rPr>
        <w:t>,</w:t>
      </w:r>
      <w:r w:rsidRPr="2FBF8FE1" w:rsidR="00762745">
        <w:rPr>
          <w:rFonts w:ascii="Calibri" w:hAnsi="Calibri" w:cs="" w:asciiTheme="minorAscii" w:hAnsiTheme="minorAscii" w:cstheme="minorBidi"/>
          <w:b w:val="1"/>
          <w:bCs w:val="1"/>
          <w:color w:val="FF0000"/>
          <w:lang w:val="fr-CA"/>
        </w:rPr>
        <w:t xml:space="preserve"> 202</w:t>
      </w:r>
      <w:r w:rsidRPr="2FBF8FE1" w:rsidR="008475BC">
        <w:rPr>
          <w:rFonts w:ascii="Calibri" w:hAnsi="Calibri" w:cs="" w:asciiTheme="minorAscii" w:hAnsiTheme="minorAscii" w:cstheme="minorBidi"/>
          <w:b w:val="1"/>
          <w:bCs w:val="1"/>
          <w:color w:val="FF0000"/>
          <w:lang w:val="fr-CA"/>
        </w:rPr>
        <w:t>5</w:t>
      </w:r>
    </w:p>
    <w:p w:rsidR="004405D7" w:rsidP="00535170" w:rsidRDefault="004405D7" w14:paraId="3AABD94C" w14:textId="77777777">
      <w:pPr>
        <w:rPr>
          <w:rFonts w:asciiTheme="minorHAnsi" w:hAnsiTheme="minorHAnsi" w:cstheme="minorHAnsi"/>
          <w:sz w:val="22"/>
          <w:szCs w:val="22"/>
          <w:lang w:val="fr-CA"/>
        </w:rPr>
      </w:pPr>
    </w:p>
    <w:p w:rsidRPr="00B46C91" w:rsidR="00271398" w:rsidP="00271398" w:rsidRDefault="00271398" w14:paraId="643E2FC3" w14:textId="77777777">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p w:rsidRPr="00117BE9" w:rsidR="00E945FB" w:rsidP="00535170" w:rsidRDefault="00E945FB" w14:paraId="6E1A9856" w14:textId="77777777">
      <w:pPr>
        <w:rPr>
          <w:rFonts w:asciiTheme="minorHAnsi" w:hAnsiTheme="minorHAnsi" w:cstheme="minorHAnsi"/>
          <w:sz w:val="22"/>
          <w:szCs w:val="22"/>
          <w:lang w:val="fr-CA"/>
        </w:rPr>
      </w:pPr>
    </w:p>
    <w:tbl>
      <w:tblPr>
        <w:tblW w:w="499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87"/>
        <w:gridCol w:w="1528"/>
        <w:gridCol w:w="2432"/>
        <w:gridCol w:w="2159"/>
        <w:gridCol w:w="2926"/>
      </w:tblGrid>
      <w:tr w:rsidRPr="008475BC" w:rsidR="001C1575" w:rsidTr="009E14DC" w14:paraId="551F1E60" w14:textId="77777777">
        <w:trPr>
          <w:trHeight w:val="244"/>
        </w:trPr>
        <w:tc>
          <w:tcPr>
            <w:tcW w:w="5000" w:type="pct"/>
            <w:gridSpan w:val="5"/>
            <w:tcBorders>
              <w:top w:val="single" w:color="auto" w:sz="18" w:space="0"/>
              <w:left w:val="single" w:color="auto" w:sz="18" w:space="0"/>
              <w:bottom w:val="single" w:color="auto" w:sz="6" w:space="0"/>
              <w:right w:val="single" w:color="auto" w:sz="18" w:space="0"/>
            </w:tcBorders>
          </w:tcPr>
          <w:p w:rsidRPr="00744999" w:rsidR="001C1575" w:rsidP="001C1575" w:rsidRDefault="001C1575" w14:paraId="0CB69FDA" w14:textId="735AEA50">
            <w:pPr>
              <w:rPr>
                <w:rFonts w:asciiTheme="minorHAnsi" w:hAnsiTheme="minorHAnsi" w:cstheme="minorBidi"/>
                <w:b/>
                <w:bCs/>
                <w:sz w:val="22"/>
                <w:szCs w:val="22"/>
                <w:lang w:val="fr-CA"/>
              </w:rPr>
            </w:pPr>
            <w:proofErr w:type="spellStart"/>
            <w:r w:rsidRPr="00607554">
              <w:rPr>
                <w:rFonts w:asciiTheme="minorHAnsi" w:hAnsiTheme="minorHAnsi" w:cstheme="minorBidi"/>
                <w:b/>
                <w:bCs/>
                <w:szCs w:val="22"/>
                <w:lang w:val="fr-CA"/>
              </w:rPr>
              <w:t>Personal</w:t>
            </w:r>
            <w:proofErr w:type="spellEnd"/>
            <w:r w:rsidRPr="00607554">
              <w:rPr>
                <w:rFonts w:asciiTheme="minorHAnsi" w:hAnsiTheme="minorHAnsi" w:cstheme="minorBidi"/>
                <w:b/>
                <w:bCs/>
                <w:szCs w:val="22"/>
                <w:lang w:val="fr-CA"/>
              </w:rPr>
              <w:t xml:space="preserve"> information of </w:t>
            </w:r>
            <w:proofErr w:type="spellStart"/>
            <w:r w:rsidRPr="00607554">
              <w:rPr>
                <w:rFonts w:asciiTheme="minorHAnsi" w:hAnsiTheme="minorHAnsi" w:cstheme="minorBidi"/>
                <w:b/>
                <w:bCs/>
                <w:szCs w:val="22"/>
                <w:lang w:val="fr-CA"/>
              </w:rPr>
              <w:t>applicant</w:t>
            </w:r>
            <w:proofErr w:type="spellEnd"/>
            <w:r w:rsidRPr="00607554" w:rsidR="00EA3E00">
              <w:rPr>
                <w:rFonts w:asciiTheme="minorHAnsi" w:hAnsiTheme="minorHAnsi" w:cstheme="minorBidi"/>
                <w:b/>
                <w:bCs/>
                <w:szCs w:val="22"/>
                <w:lang w:val="fr-CA"/>
              </w:rPr>
              <w:t xml:space="preserve"> / </w:t>
            </w:r>
            <w:r w:rsidRPr="00607554">
              <w:rPr>
                <w:rFonts w:asciiTheme="minorHAnsi" w:hAnsiTheme="minorHAnsi" w:cstheme="minorBidi"/>
                <w:b/>
                <w:bCs/>
                <w:szCs w:val="22"/>
                <w:lang w:val="fr-CA"/>
              </w:rPr>
              <w:t>Renseignements personnels de l’appliquant </w:t>
            </w:r>
          </w:p>
        </w:tc>
      </w:tr>
      <w:tr w:rsidRPr="008475BC" w:rsidR="001C1575" w:rsidTr="009E14DC" w14:paraId="74F82F46" w14:textId="77777777">
        <w:tc>
          <w:tcPr>
            <w:tcW w:w="5000" w:type="pct"/>
            <w:gridSpan w:val="5"/>
            <w:tcBorders>
              <w:top w:val="single" w:color="auto" w:sz="6" w:space="0"/>
              <w:left w:val="single" w:color="auto" w:sz="18" w:space="0"/>
              <w:bottom w:val="nil"/>
              <w:right w:val="single" w:color="auto" w:sz="18" w:space="0"/>
            </w:tcBorders>
          </w:tcPr>
          <w:p w:rsidRPr="008475BC" w:rsidR="001C1575" w:rsidP="001C1575" w:rsidRDefault="001C1575" w14:paraId="6E9593DB" w14:textId="6051D2E2">
            <w:pPr>
              <w:rPr>
                <w:rFonts w:asciiTheme="minorHAnsi" w:hAnsiTheme="minorHAnsi" w:cstheme="minorBidi"/>
                <w:sz w:val="22"/>
                <w:szCs w:val="22"/>
              </w:rPr>
            </w:pPr>
            <w:r w:rsidRPr="008475BC">
              <w:rPr>
                <w:rFonts w:asciiTheme="minorHAnsi" w:hAnsiTheme="minorHAnsi" w:cstheme="minorBidi"/>
                <w:sz w:val="22"/>
                <w:szCs w:val="22"/>
              </w:rPr>
              <w:t xml:space="preserve">Full Name (as shown on government ID or passport): </w:t>
            </w:r>
          </w:p>
          <w:p w:rsidR="001C1575" w:rsidP="001C1575" w:rsidRDefault="001C1575" w14:paraId="2DA63790" w14:textId="77777777">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rsidRPr="00744999" w:rsidR="00076BA1" w:rsidP="001C1575" w:rsidRDefault="00076BA1" w14:paraId="4C9B1818" w14:textId="60253F9C">
            <w:pPr>
              <w:rPr>
                <w:rFonts w:asciiTheme="minorHAnsi" w:hAnsiTheme="minorHAnsi" w:cstheme="minorHAnsi"/>
                <w:sz w:val="22"/>
                <w:lang w:val="fr-CA"/>
              </w:rPr>
            </w:pPr>
          </w:p>
        </w:tc>
      </w:tr>
      <w:tr w:rsidRPr="00E84DD0" w:rsidR="001C1575" w:rsidTr="00DD14B9" w14:paraId="2A4C2022" w14:textId="77777777">
        <w:trPr>
          <w:trHeight w:val="68"/>
        </w:trPr>
        <w:tc>
          <w:tcPr>
            <w:tcW w:w="5000" w:type="pct"/>
            <w:gridSpan w:val="5"/>
            <w:tcBorders>
              <w:top w:val="nil"/>
              <w:left w:val="single" w:color="auto" w:sz="18" w:space="0"/>
              <w:bottom w:val="single" w:color="auto" w:sz="6" w:space="0"/>
              <w:right w:val="single" w:color="auto" w:sz="18" w:space="0"/>
            </w:tcBorders>
          </w:tcPr>
          <w:p w:rsidRPr="00F83171" w:rsidR="001C1575" w:rsidP="001C1575" w:rsidRDefault="001C1575" w14:paraId="4538ACDB" w14:textId="19217E5F">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8475BC" w:rsidR="00076BA1" w:rsidTr="00DD14B9" w14:paraId="63DBE331" w14:textId="77777777">
        <w:tc>
          <w:tcPr>
            <w:tcW w:w="786" w:type="pct"/>
            <w:tcBorders>
              <w:top w:val="single" w:color="auto" w:sz="6" w:space="0"/>
              <w:left w:val="single" w:color="auto" w:sz="18" w:space="0"/>
              <w:bottom w:val="single" w:color="auto" w:sz="12" w:space="0"/>
              <w:right w:val="single" w:color="auto" w:sz="6" w:space="0"/>
            </w:tcBorders>
          </w:tcPr>
          <w:p w:rsidR="00076BA1" w:rsidP="00076BA1" w:rsidRDefault="00076BA1" w14:paraId="53F23D04" w14:textId="0F1BA4C3">
            <w:pPr>
              <w:rPr>
                <w:rFonts w:asciiTheme="minorHAnsi" w:hAnsiTheme="minorHAnsi" w:cstheme="minorBidi"/>
                <w:sz w:val="22"/>
                <w:szCs w:val="22"/>
              </w:rPr>
            </w:pPr>
            <w:r>
              <w:rPr>
                <w:rFonts w:asciiTheme="minorHAnsi" w:hAnsiTheme="minorHAnsi" w:cstheme="minorBidi"/>
                <w:sz w:val="22"/>
                <w:szCs w:val="22"/>
              </w:rPr>
              <w:t>Rank</w:t>
            </w:r>
          </w:p>
          <w:p w:rsidR="00076BA1" w:rsidP="00076BA1" w:rsidRDefault="00076BA1" w14:paraId="10BDF415" w14:textId="54EF6068">
            <w:pPr>
              <w:rPr>
                <w:rFonts w:asciiTheme="minorHAnsi" w:hAnsiTheme="minorHAnsi" w:cstheme="minorBidi"/>
                <w:sz w:val="22"/>
                <w:szCs w:val="22"/>
              </w:rPr>
            </w:pPr>
            <w:r>
              <w:rPr>
                <w:rFonts w:asciiTheme="minorHAnsi" w:hAnsiTheme="minorHAnsi" w:cstheme="minorBidi"/>
                <w:sz w:val="22"/>
                <w:szCs w:val="22"/>
              </w:rPr>
              <w:t>Grade:</w:t>
            </w:r>
          </w:p>
          <w:p w:rsidR="00076BA1" w:rsidP="00076BA1" w:rsidRDefault="00076BA1" w14:paraId="5CAE566B" w14:textId="77777777">
            <w:pPr>
              <w:rPr>
                <w:rFonts w:asciiTheme="minorHAnsi" w:hAnsiTheme="minorHAnsi" w:cstheme="minorBidi"/>
                <w:sz w:val="22"/>
                <w:szCs w:val="22"/>
              </w:rPr>
            </w:pPr>
          </w:p>
          <w:p w:rsidRPr="00F83171" w:rsidR="00076BA1" w:rsidP="00076BA1" w:rsidRDefault="00076BA1" w14:paraId="2D30D2E6" w14:textId="51D78533">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712" w:type="pct"/>
            <w:tcBorders>
              <w:top w:val="single" w:color="auto" w:sz="6" w:space="0"/>
              <w:left w:val="single" w:color="auto" w:sz="6" w:space="0"/>
              <w:bottom w:val="single" w:color="auto" w:sz="12" w:space="0"/>
              <w:right w:val="single" w:color="auto" w:sz="6" w:space="0"/>
            </w:tcBorders>
          </w:tcPr>
          <w:p w:rsidR="00076BA1" w:rsidP="00076BA1" w:rsidRDefault="00076BA1" w14:paraId="40F2D5CC" w14:textId="77777777">
            <w:pPr>
              <w:rPr>
                <w:rFonts w:asciiTheme="minorHAnsi" w:hAnsiTheme="minorHAnsi" w:cstheme="minorBidi"/>
                <w:sz w:val="22"/>
                <w:szCs w:val="22"/>
              </w:rPr>
            </w:pPr>
            <w:r>
              <w:rPr>
                <w:rFonts w:asciiTheme="minorHAnsi" w:hAnsiTheme="minorHAnsi" w:cstheme="minorBidi"/>
                <w:sz w:val="22"/>
                <w:szCs w:val="22"/>
              </w:rPr>
              <w:t>Unit</w:t>
            </w:r>
          </w:p>
          <w:p w:rsidR="00076BA1" w:rsidP="00076BA1" w:rsidRDefault="00076BA1" w14:paraId="19CC7A18" w14:textId="77777777">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rsidR="00076BA1" w:rsidP="00076BA1" w:rsidRDefault="00076BA1" w14:paraId="27362F2C" w14:textId="77777777">
            <w:pPr>
              <w:rPr>
                <w:rFonts w:asciiTheme="minorHAnsi" w:hAnsiTheme="minorHAnsi" w:cstheme="minorBidi"/>
                <w:sz w:val="22"/>
                <w:szCs w:val="22"/>
              </w:rPr>
            </w:pPr>
          </w:p>
          <w:p w:rsidRPr="00AC5E01" w:rsidR="00076BA1" w:rsidP="00076BA1" w:rsidRDefault="00076BA1" w14:paraId="78DC14D7" w14:textId="7C17E89E">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1133" w:type="pct"/>
            <w:tcBorders>
              <w:top w:val="single" w:color="auto" w:sz="6" w:space="0"/>
              <w:left w:val="single" w:color="auto" w:sz="6" w:space="0"/>
              <w:bottom w:val="single" w:color="auto" w:sz="12" w:space="0"/>
              <w:right w:val="single" w:color="auto" w:sz="6" w:space="0"/>
            </w:tcBorders>
          </w:tcPr>
          <w:p w:rsidR="00076BA1" w:rsidP="00076BA1" w:rsidRDefault="00076BA1" w14:paraId="19B9C1C2" w14:textId="69EE0607">
            <w:pPr>
              <w:rPr>
                <w:rFonts w:asciiTheme="minorHAnsi" w:hAnsiTheme="minorHAnsi" w:cstheme="minorBidi"/>
                <w:sz w:val="22"/>
                <w:szCs w:val="22"/>
              </w:rPr>
            </w:pPr>
            <w:r>
              <w:rPr>
                <w:rFonts w:asciiTheme="minorHAnsi" w:hAnsiTheme="minorHAnsi" w:cstheme="minorBidi"/>
                <w:sz w:val="22"/>
                <w:szCs w:val="22"/>
              </w:rPr>
              <w:t>Date of birth</w:t>
            </w:r>
          </w:p>
          <w:p w:rsidR="00076BA1" w:rsidP="00076BA1" w:rsidRDefault="00076BA1" w14:paraId="6B6A3439" w14:textId="2F2EB36D">
            <w:pPr>
              <w:rPr>
                <w:rFonts w:asciiTheme="minorHAnsi" w:hAnsiTheme="minorHAnsi" w:cstheme="minorBidi"/>
                <w:sz w:val="22"/>
                <w:szCs w:val="22"/>
              </w:rPr>
            </w:pPr>
            <w:r>
              <w:rPr>
                <w:rFonts w:asciiTheme="minorHAnsi" w:hAnsiTheme="minorHAnsi" w:cstheme="minorBidi"/>
                <w:sz w:val="22"/>
                <w:szCs w:val="22"/>
              </w:rPr>
              <w:t>Date de naissance</w:t>
            </w:r>
          </w:p>
          <w:p w:rsidR="00076BA1" w:rsidP="00076BA1" w:rsidRDefault="00076BA1" w14:paraId="64BC7ED4" w14:textId="77777777">
            <w:pPr>
              <w:rPr>
                <w:rFonts w:asciiTheme="minorHAnsi" w:hAnsiTheme="minorHAnsi" w:cstheme="minorHAnsi"/>
                <w:sz w:val="22"/>
                <w:szCs w:val="22"/>
              </w:rPr>
            </w:pPr>
          </w:p>
          <w:p w:rsidRPr="0FCE64E0" w:rsidR="00076BA1" w:rsidP="00076BA1" w:rsidRDefault="00076BA1" w14:paraId="45179C38" w14:textId="46CE7144">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006" w:type="pct"/>
            <w:tcBorders>
              <w:top w:val="single" w:color="auto" w:sz="6" w:space="0"/>
              <w:left w:val="single" w:color="auto" w:sz="6" w:space="0"/>
              <w:bottom w:val="single" w:color="auto" w:sz="12" w:space="0"/>
              <w:right w:val="single" w:color="auto" w:sz="6" w:space="0"/>
            </w:tcBorders>
          </w:tcPr>
          <w:p w:rsidRPr="00607554" w:rsidR="00076BA1" w:rsidP="00076BA1" w:rsidRDefault="00076BA1" w14:paraId="53C92B0A" w14:textId="6786A063">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rsidRPr="00607554" w:rsidR="00076BA1" w:rsidP="00076BA1" w:rsidRDefault="00076BA1" w14:paraId="67851385" w14:textId="20213FD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rsidR="00076BA1" w:rsidP="00076BA1" w:rsidRDefault="00076BA1" w14:paraId="2E5A6EAC" w14:textId="77777777">
            <w:pPr>
              <w:rPr>
                <w:rFonts w:asciiTheme="minorHAnsi" w:hAnsiTheme="minorHAnsi" w:cstheme="minorHAnsi"/>
                <w:sz w:val="22"/>
                <w:szCs w:val="22"/>
              </w:rPr>
            </w:pPr>
          </w:p>
          <w:p w:rsidRPr="0FCE64E0" w:rsidR="00076BA1" w:rsidP="00076BA1" w:rsidRDefault="00076BA1" w14:paraId="35D0E1F1" w14:textId="774ABCF0">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363" w:type="pct"/>
            <w:tcBorders>
              <w:top w:val="single" w:color="auto" w:sz="6" w:space="0"/>
              <w:left w:val="single" w:color="auto" w:sz="6" w:space="0"/>
              <w:bottom w:val="single" w:color="auto" w:sz="12" w:space="0"/>
              <w:right w:val="single" w:color="auto" w:sz="18" w:space="0"/>
            </w:tcBorders>
          </w:tcPr>
          <w:p w:rsidRPr="001C1575" w:rsidR="00DD14B9" w:rsidP="00DD14B9" w:rsidRDefault="00DD14B9" w14:paraId="06D3F726" w14:textId="77777777">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rsidR="00DD14B9" w:rsidP="00DD14B9" w:rsidRDefault="00DD14B9" w14:paraId="0CBD30FE" w14:textId="77777777">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rsidRPr="001C1575" w:rsidR="00DD14B9" w:rsidP="00DD14B9" w:rsidRDefault="00DD14B9" w14:paraId="510D3EFD" w14:textId="77777777">
            <w:pPr>
              <w:rPr>
                <w:rFonts w:asciiTheme="minorHAnsi" w:hAnsiTheme="minorHAnsi" w:cstheme="minorBidi"/>
                <w:sz w:val="22"/>
                <w:szCs w:val="22"/>
                <w:lang w:val="fr-CA"/>
              </w:rPr>
            </w:pPr>
          </w:p>
          <w:p w:rsidRPr="001C1575" w:rsidR="00DD14B9" w:rsidP="00DD14B9" w:rsidRDefault="00DD14B9" w14:paraId="04364B07" w14:textId="77777777">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rsidRPr="00DD14B9" w:rsidR="00076BA1" w:rsidP="00076BA1" w:rsidRDefault="00DD14B9" w14:paraId="24D393DA" w14:textId="51D43CC4">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tc>
      </w:tr>
    </w:tbl>
    <w:p w:rsidR="00C64A60" w:rsidP="00D86C6C" w:rsidRDefault="00C64A60" w14:paraId="52A09E65" w14:textId="1276C72E">
      <w:pPr>
        <w:pStyle w:val="Header"/>
        <w:tabs>
          <w:tab w:val="clear" w:pos="4320"/>
          <w:tab w:val="clear" w:pos="8640"/>
        </w:tabs>
        <w:rPr>
          <w:rFonts w:asciiTheme="minorHAnsi" w:hAnsiTheme="minorHAnsi" w:cstheme="minorBidi"/>
          <w:b/>
          <w:bCs/>
          <w:sz w:val="22"/>
          <w:szCs w:val="22"/>
          <w:lang w:val="fr-CA"/>
        </w:rPr>
      </w:pPr>
    </w:p>
    <w:p w:rsidR="00E945FB" w:rsidP="00D86C6C" w:rsidRDefault="00E945FB" w14:paraId="0D530FFC" w14:textId="77777777">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0754"/>
      </w:tblGrid>
      <w:tr w:rsidRPr="008475BC" w:rsidR="00775854" w:rsidTr="42BBF91A" w14:paraId="38BF2EF1" w14:textId="77777777">
        <w:tc>
          <w:tcPr>
            <w:tcW w:w="10754" w:type="dxa"/>
            <w:tcMar/>
          </w:tcPr>
          <w:p w:rsidRPr="00CC06FF" w:rsidR="00775854" w:rsidP="000E6A0B" w:rsidRDefault="00775854" w14:paraId="0DD388DC" w14:textId="43E539DF">
            <w:pPr>
              <w:autoSpaceDE w:val="0"/>
              <w:autoSpaceDN w:val="0"/>
              <w:adjustRightInd w:val="0"/>
              <w:rPr>
                <w:rFonts w:eastAsia="Calibri" w:asciiTheme="minorHAnsi" w:hAnsiTheme="minorHAnsi" w:cstheme="minorBidi"/>
                <w:b/>
                <w:color w:val="000000" w:themeColor="text1"/>
                <w:szCs w:val="22"/>
                <w:u w:val="single"/>
                <w:lang w:val="fr-CA" w:eastAsia="en-US"/>
              </w:rPr>
            </w:pPr>
            <w:r w:rsidRPr="00CC06FF">
              <w:rPr>
                <w:rFonts w:asciiTheme="minorHAnsi" w:hAnsiTheme="minorHAnsi" w:cstheme="minorBidi"/>
                <w:b/>
                <w:szCs w:val="22"/>
                <w:lang w:val="fr-CA"/>
              </w:rPr>
              <w:t xml:space="preserve">Mental &amp; Physical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eastAsia="Calibri" w:asciiTheme="minorHAnsi" w:hAnsiTheme="minorHAnsi" w:cstheme="minorBidi"/>
                <w:b/>
                <w:color w:val="000000" w:themeColor="text1"/>
                <w:szCs w:val="22"/>
                <w:lang w:val="fr-CA" w:eastAsia="en-US"/>
              </w:rPr>
              <w:t>Demandes physiques et mentales</w:t>
            </w:r>
          </w:p>
        </w:tc>
      </w:tr>
      <w:tr w:rsidRPr="008475BC" w:rsidR="00775854" w:rsidTr="42BBF91A" w14:paraId="04646853" w14:textId="77777777">
        <w:tc>
          <w:tcPr>
            <w:tcW w:w="10754" w:type="dxa"/>
            <w:tcMar/>
          </w:tcPr>
          <w:p w:rsidRPr="008475BC" w:rsidR="00CC06FF" w:rsidP="73020D97" w:rsidRDefault="00C6338E" w14:paraId="2DC4E209" w14:textId="072CD94F">
            <w:pPr>
              <w:autoSpaceDE w:val="0"/>
              <w:autoSpaceDN w:val="0"/>
              <w:adjustRightInd w:val="0"/>
              <w:spacing w:before="0" w:beforeAutospacing="off" w:after="0" w:afterAutospacing="off"/>
              <w:rPr>
                <w:rFonts w:ascii="Calibri" w:hAnsi="Calibri" w:eastAsia="Calibri" w:cs="Calibri" w:asciiTheme="minorAscii" w:hAnsiTheme="minorAscii" w:eastAsiaTheme="minorAscii" w:cstheme="minorAscii"/>
                <w:noProof w:val="0"/>
                <w:sz w:val="20"/>
                <w:szCs w:val="20"/>
                <w:lang w:val="en-US"/>
              </w:rPr>
            </w:pPr>
            <w:r w:rsidRPr="73020D97" w:rsidR="46DB449E">
              <w:rPr>
                <w:rFonts w:ascii="Calibri" w:hAnsi="Calibri" w:eastAsia="Calibri" w:cs="Calibri" w:asciiTheme="minorAscii" w:hAnsiTheme="minorAscii" w:eastAsiaTheme="minorAscii" w:cstheme="minorAscii"/>
                <w:noProof w:val="0"/>
                <w:sz w:val="20"/>
                <w:szCs w:val="20"/>
                <w:lang w:val="en-US"/>
              </w:rPr>
              <w:t>Soldier</w:t>
            </w:r>
            <w:r w:rsidRPr="73020D97" w:rsidR="46DB449E">
              <w:rPr>
                <w:rFonts w:ascii="Calibri" w:hAnsi="Calibri" w:eastAsia="Calibri" w:cs="Calibri" w:asciiTheme="minorAscii" w:hAnsiTheme="minorAscii" w:eastAsiaTheme="minorAscii" w:cstheme="minorAscii"/>
                <w:noProof w:val="0"/>
                <w:sz w:val="20"/>
                <w:szCs w:val="20"/>
                <w:lang w:val="en-US"/>
              </w:rPr>
              <w:t xml:space="preserve"> On and the Ottawa River </w:t>
            </w:r>
            <w:r w:rsidRPr="73020D97" w:rsidR="46DB449E">
              <w:rPr>
                <w:rFonts w:ascii="Calibri" w:hAnsi="Calibri" w:eastAsia="Calibri" w:cs="Calibri" w:asciiTheme="minorAscii" w:hAnsiTheme="minorAscii" w:eastAsiaTheme="minorAscii" w:cstheme="minorAscii"/>
                <w:noProof w:val="0"/>
                <w:sz w:val="20"/>
                <w:szCs w:val="20"/>
                <w:lang w:val="en-US"/>
              </w:rPr>
              <w:t>Canoe</w:t>
            </w:r>
            <w:r w:rsidRPr="73020D97" w:rsidR="46DB449E">
              <w:rPr>
                <w:rFonts w:ascii="Calibri" w:hAnsi="Calibri" w:eastAsia="Calibri" w:cs="Calibri" w:asciiTheme="minorAscii" w:hAnsiTheme="minorAscii" w:eastAsiaTheme="minorAscii" w:cstheme="minorAscii"/>
                <w:noProof w:val="0"/>
                <w:sz w:val="20"/>
                <w:szCs w:val="20"/>
                <w:lang w:val="en-US"/>
              </w:rPr>
              <w:t xml:space="preserve"> Club (ORCC) are </w:t>
            </w:r>
            <w:r w:rsidRPr="73020D97" w:rsidR="46DB449E">
              <w:rPr>
                <w:rFonts w:ascii="Calibri" w:hAnsi="Calibri" w:eastAsia="Calibri" w:cs="Calibri" w:asciiTheme="minorAscii" w:hAnsiTheme="minorAscii" w:eastAsiaTheme="minorAscii" w:cstheme="minorAscii"/>
                <w:noProof w:val="0"/>
                <w:sz w:val="20"/>
                <w:szCs w:val="20"/>
                <w:lang w:val="en-US"/>
              </w:rPr>
              <w:t>excited</w:t>
            </w:r>
            <w:r w:rsidRPr="73020D97" w:rsidR="46DB449E">
              <w:rPr>
                <w:rFonts w:ascii="Calibri" w:hAnsi="Calibri" w:eastAsia="Calibri" w:cs="Calibri" w:asciiTheme="minorAscii" w:hAnsiTheme="minorAscii" w:eastAsiaTheme="minorAscii" w:cstheme="minorAscii"/>
                <w:noProof w:val="0"/>
                <w:sz w:val="20"/>
                <w:szCs w:val="20"/>
                <w:lang w:val="en-US"/>
              </w:rPr>
              <w:t xml:space="preserve"> to </w:t>
            </w:r>
            <w:r w:rsidRPr="73020D97" w:rsidR="46DB449E">
              <w:rPr>
                <w:rFonts w:ascii="Calibri" w:hAnsi="Calibri" w:eastAsia="Calibri" w:cs="Calibri" w:asciiTheme="minorAscii" w:hAnsiTheme="minorAscii" w:eastAsiaTheme="minorAscii" w:cstheme="minorAscii"/>
                <w:noProof w:val="0"/>
                <w:sz w:val="20"/>
                <w:szCs w:val="20"/>
                <w:lang w:val="en-US"/>
              </w:rPr>
              <w:t>offer</w:t>
            </w:r>
            <w:r w:rsidRPr="73020D97" w:rsidR="46DB449E">
              <w:rPr>
                <w:rFonts w:ascii="Calibri" w:hAnsi="Calibri" w:eastAsia="Calibri" w:cs="Calibri" w:asciiTheme="minorAscii" w:hAnsiTheme="minorAscii" w:eastAsiaTheme="minorAscii" w:cstheme="minorAscii"/>
                <w:noProof w:val="0"/>
                <w:sz w:val="20"/>
                <w:szCs w:val="20"/>
                <w:lang w:val="en-US"/>
              </w:rPr>
              <w:t xml:space="preserve"> a mini </w:t>
            </w:r>
            <w:r w:rsidRPr="73020D97" w:rsidR="46DB449E">
              <w:rPr>
                <w:rFonts w:ascii="Calibri" w:hAnsi="Calibri" w:eastAsia="Calibri" w:cs="Calibri" w:asciiTheme="minorAscii" w:hAnsiTheme="minorAscii" w:eastAsiaTheme="minorAscii" w:cstheme="minorAscii"/>
                <w:noProof w:val="0"/>
                <w:sz w:val="20"/>
                <w:szCs w:val="20"/>
                <w:lang w:val="en-US"/>
              </w:rPr>
              <w:t>season</w:t>
            </w:r>
            <w:r w:rsidRPr="73020D97" w:rsidR="46DB449E">
              <w:rPr>
                <w:rFonts w:ascii="Calibri" w:hAnsi="Calibri" w:eastAsia="Calibri" w:cs="Calibri" w:asciiTheme="minorAscii" w:hAnsiTheme="minorAscii" w:eastAsiaTheme="minorAscii" w:cstheme="minorAscii"/>
                <w:noProof w:val="0"/>
                <w:sz w:val="20"/>
                <w:szCs w:val="20"/>
                <w:lang w:val="en-US"/>
              </w:rPr>
              <w:t xml:space="preserve"> of dragon boat training, </w:t>
            </w:r>
            <w:r w:rsidRPr="73020D97" w:rsidR="46DB449E">
              <w:rPr>
                <w:rFonts w:ascii="Calibri" w:hAnsi="Calibri" w:eastAsia="Calibri" w:cs="Calibri" w:asciiTheme="minorAscii" w:hAnsiTheme="minorAscii" w:eastAsiaTheme="minorAscii" w:cstheme="minorAscii"/>
                <w:noProof w:val="0"/>
                <w:sz w:val="20"/>
                <w:szCs w:val="20"/>
                <w:lang w:val="en-US"/>
              </w:rPr>
              <w:t>culminating</w:t>
            </w:r>
            <w:r w:rsidRPr="73020D97" w:rsidR="46DB449E">
              <w:rPr>
                <w:rFonts w:ascii="Calibri" w:hAnsi="Calibri" w:eastAsia="Calibri" w:cs="Calibri" w:asciiTheme="minorAscii" w:hAnsiTheme="minorAscii" w:eastAsiaTheme="minorAscii" w:cstheme="minorAscii"/>
                <w:noProof w:val="0"/>
                <w:sz w:val="20"/>
                <w:szCs w:val="20"/>
                <w:lang w:val="en-US"/>
              </w:rPr>
              <w:t xml:space="preserve"> in participation in the Ottawa Dragon Boat Festival in June 2025. Dragon </w:t>
            </w:r>
            <w:r w:rsidRPr="73020D97" w:rsidR="46DB449E">
              <w:rPr>
                <w:rFonts w:ascii="Calibri" w:hAnsi="Calibri" w:eastAsia="Calibri" w:cs="Calibri" w:asciiTheme="minorAscii" w:hAnsiTheme="minorAscii" w:eastAsiaTheme="minorAscii" w:cstheme="minorAscii"/>
                <w:noProof w:val="0"/>
                <w:sz w:val="20"/>
                <w:szCs w:val="20"/>
                <w:lang w:val="en-US"/>
              </w:rPr>
              <w:t>boat</w:t>
            </w:r>
            <w:r w:rsidRPr="73020D97" w:rsidR="46DB449E">
              <w:rPr>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Fonts w:ascii="Calibri" w:hAnsi="Calibri" w:eastAsia="Calibri" w:cs="Calibri" w:asciiTheme="minorAscii" w:hAnsiTheme="minorAscii" w:eastAsiaTheme="minorAscii" w:cstheme="minorAscii"/>
                <w:noProof w:val="0"/>
                <w:sz w:val="20"/>
                <w:szCs w:val="20"/>
                <w:lang w:val="en-US"/>
              </w:rPr>
              <w:t>is</w:t>
            </w:r>
            <w:r w:rsidRPr="73020D97" w:rsidR="46DB449E">
              <w:rPr>
                <w:rFonts w:ascii="Calibri" w:hAnsi="Calibri" w:eastAsia="Calibri" w:cs="Calibri" w:asciiTheme="minorAscii" w:hAnsiTheme="minorAscii" w:eastAsiaTheme="minorAscii" w:cstheme="minorAscii"/>
                <w:noProof w:val="0"/>
                <w:sz w:val="20"/>
                <w:szCs w:val="20"/>
                <w:lang w:val="en-US"/>
              </w:rPr>
              <w:t xml:space="preserve"> an inclusive sport for all </w:t>
            </w:r>
            <w:r w:rsidRPr="73020D97" w:rsidR="46DB449E">
              <w:rPr>
                <w:rFonts w:ascii="Calibri" w:hAnsi="Calibri" w:eastAsia="Calibri" w:cs="Calibri" w:asciiTheme="minorAscii" w:hAnsiTheme="minorAscii" w:eastAsiaTheme="minorAscii" w:cstheme="minorAscii"/>
                <w:noProof w:val="0"/>
                <w:sz w:val="20"/>
                <w:szCs w:val="20"/>
                <w:lang w:val="en-US"/>
              </w:rPr>
              <w:t>abilities</w:t>
            </w:r>
            <w:r w:rsidRPr="73020D97" w:rsidR="46DB449E">
              <w:rPr>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Fonts w:ascii="Calibri" w:hAnsi="Calibri" w:eastAsia="Calibri" w:cs="Calibri" w:asciiTheme="minorAscii" w:hAnsiTheme="minorAscii" w:eastAsiaTheme="minorAscii" w:cstheme="minorAscii"/>
                <w:noProof w:val="0"/>
                <w:sz w:val="20"/>
                <w:szCs w:val="20"/>
                <w:lang w:val="en-US"/>
              </w:rPr>
              <w:t>Soldier</w:t>
            </w:r>
            <w:r w:rsidRPr="73020D97" w:rsidR="46DB449E">
              <w:rPr>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Fonts w:ascii="Calibri" w:hAnsi="Calibri" w:eastAsia="Calibri" w:cs="Calibri" w:asciiTheme="minorAscii" w:hAnsiTheme="minorAscii" w:eastAsiaTheme="minorAscii" w:cstheme="minorAscii"/>
                <w:noProof w:val="0"/>
                <w:sz w:val="20"/>
                <w:szCs w:val="20"/>
                <w:lang w:val="en-US"/>
              </w:rPr>
              <w:t>On’s</w:t>
            </w:r>
            <w:r w:rsidRPr="73020D97" w:rsidR="46DB449E">
              <w:rPr>
                <w:rFonts w:ascii="Calibri" w:hAnsi="Calibri" w:eastAsia="Calibri" w:cs="Calibri" w:asciiTheme="minorAscii" w:hAnsiTheme="minorAscii" w:eastAsiaTheme="minorAscii" w:cstheme="minorAscii"/>
                <w:noProof w:val="0"/>
                <w:sz w:val="20"/>
                <w:szCs w:val="20"/>
                <w:lang w:val="en-US"/>
              </w:rPr>
              <w:t xml:space="preserve"> goal </w:t>
            </w:r>
            <w:r w:rsidRPr="73020D97" w:rsidR="46DB449E">
              <w:rPr>
                <w:rFonts w:ascii="Calibri" w:hAnsi="Calibri" w:eastAsia="Calibri" w:cs="Calibri" w:asciiTheme="minorAscii" w:hAnsiTheme="minorAscii" w:eastAsiaTheme="minorAscii" w:cstheme="minorAscii"/>
                <w:noProof w:val="0"/>
                <w:sz w:val="20"/>
                <w:szCs w:val="20"/>
                <w:lang w:val="en-US"/>
              </w:rPr>
              <w:t>is</w:t>
            </w:r>
            <w:r w:rsidRPr="73020D97" w:rsidR="46DB449E">
              <w:rPr>
                <w:rFonts w:ascii="Calibri" w:hAnsi="Calibri" w:eastAsia="Calibri" w:cs="Calibri" w:asciiTheme="minorAscii" w:hAnsiTheme="minorAscii" w:eastAsiaTheme="minorAscii" w:cstheme="minorAscii"/>
                <w:noProof w:val="0"/>
                <w:sz w:val="20"/>
                <w:szCs w:val="20"/>
                <w:lang w:val="en-US"/>
              </w:rPr>
              <w:t xml:space="preserve"> to </w:t>
            </w:r>
            <w:r w:rsidRPr="73020D97" w:rsidR="46DB449E">
              <w:rPr>
                <w:rFonts w:ascii="Calibri" w:hAnsi="Calibri" w:eastAsia="Calibri" w:cs="Calibri" w:asciiTheme="minorAscii" w:hAnsiTheme="minorAscii" w:eastAsiaTheme="minorAscii" w:cstheme="minorAscii"/>
                <w:noProof w:val="0"/>
                <w:sz w:val="20"/>
                <w:szCs w:val="20"/>
                <w:lang w:val="en-US"/>
              </w:rPr>
              <w:t>ensure</w:t>
            </w:r>
            <w:r w:rsidRPr="73020D97" w:rsidR="46DB449E">
              <w:rPr>
                <w:rFonts w:ascii="Calibri" w:hAnsi="Calibri" w:eastAsia="Calibri" w:cs="Calibri" w:asciiTheme="minorAscii" w:hAnsiTheme="minorAscii" w:eastAsiaTheme="minorAscii" w:cstheme="minorAscii"/>
                <w:noProof w:val="0"/>
                <w:sz w:val="20"/>
                <w:szCs w:val="20"/>
                <w:lang w:val="en-US"/>
              </w:rPr>
              <w:t xml:space="preserve"> a positive </w:t>
            </w:r>
            <w:r w:rsidRPr="73020D97" w:rsidR="46DB449E">
              <w:rPr>
                <w:rFonts w:ascii="Calibri" w:hAnsi="Calibri" w:eastAsia="Calibri" w:cs="Calibri" w:asciiTheme="minorAscii" w:hAnsiTheme="minorAscii" w:eastAsiaTheme="minorAscii" w:cstheme="minorAscii"/>
                <w:noProof w:val="0"/>
                <w:sz w:val="20"/>
                <w:szCs w:val="20"/>
                <w:lang w:val="en-US"/>
              </w:rPr>
              <w:t>experience</w:t>
            </w:r>
            <w:r w:rsidRPr="73020D97" w:rsidR="46DB449E">
              <w:rPr>
                <w:rFonts w:ascii="Calibri" w:hAnsi="Calibri" w:eastAsia="Calibri" w:cs="Calibri" w:asciiTheme="minorAscii" w:hAnsiTheme="minorAscii" w:eastAsiaTheme="minorAscii" w:cstheme="minorAscii"/>
                <w:noProof w:val="0"/>
                <w:sz w:val="20"/>
                <w:szCs w:val="20"/>
                <w:lang w:val="en-US"/>
              </w:rPr>
              <w:t xml:space="preserve"> in an inclusive </w:t>
            </w:r>
            <w:r w:rsidRPr="73020D97" w:rsidR="46DB449E">
              <w:rPr>
                <w:rFonts w:ascii="Calibri" w:hAnsi="Calibri" w:eastAsia="Calibri" w:cs="Calibri" w:asciiTheme="minorAscii" w:hAnsiTheme="minorAscii" w:eastAsiaTheme="minorAscii" w:cstheme="minorAscii"/>
                <w:noProof w:val="0"/>
                <w:sz w:val="20"/>
                <w:szCs w:val="20"/>
                <w:lang w:val="en-US"/>
              </w:rPr>
              <w:t>environment</w:t>
            </w:r>
            <w:r w:rsidRPr="73020D97" w:rsidR="46DB449E">
              <w:rPr>
                <w:rFonts w:ascii="Calibri" w:hAnsi="Calibri" w:eastAsia="Calibri" w:cs="Calibri" w:asciiTheme="minorAscii" w:hAnsiTheme="minorAscii" w:eastAsiaTheme="minorAscii" w:cstheme="minorAscii"/>
                <w:noProof w:val="0"/>
                <w:sz w:val="20"/>
                <w:szCs w:val="20"/>
                <w:lang w:val="en-US"/>
              </w:rPr>
              <w:t xml:space="preserve">. </w:t>
            </w:r>
          </w:p>
          <w:p w:rsidRPr="008475BC" w:rsidR="00CC06FF" w:rsidP="73020D97" w:rsidRDefault="00C6338E" w14:paraId="76BF3B8F" w14:textId="63D6AECD">
            <w:pPr>
              <w:autoSpaceDE w:val="0"/>
              <w:autoSpaceDN w:val="0"/>
              <w:adjustRightInd w:val="0"/>
              <w:spacing w:before="0" w:beforeAutospacing="off" w:after="0" w:afterAutospacing="off"/>
              <w:rPr>
                <w:rFonts w:ascii="Calibri" w:hAnsi="Calibri" w:eastAsia="Calibri" w:cs="Calibri" w:asciiTheme="minorAscii" w:hAnsiTheme="minorAscii" w:eastAsiaTheme="minorAscii" w:cstheme="minorAscii"/>
                <w:noProof w:val="0"/>
                <w:sz w:val="20"/>
                <w:szCs w:val="20"/>
                <w:lang w:val="en-US"/>
              </w:rPr>
            </w:pPr>
          </w:p>
          <w:p w:rsidRPr="008475BC" w:rsidR="00CC06FF" w:rsidP="73020D97" w:rsidRDefault="00C6338E" w14:paraId="7788610E" w14:textId="4250C87E">
            <w:pPr>
              <w:pStyle w:val="Normal"/>
              <w:autoSpaceDE w:val="0"/>
              <w:autoSpaceDN w:val="0"/>
              <w:adjustRightInd w:val="0"/>
              <w:spacing w:before="0" w:beforeAutospacing="off" w:after="0" w:afterAutospacing="off"/>
              <w:ind w:left="0"/>
              <w:rPr>
                <w:rFonts w:ascii="Calibri" w:hAnsi="Calibri" w:eastAsia="Calibri" w:cs="Calibri" w:asciiTheme="minorAscii" w:hAnsiTheme="minorAscii" w:eastAsiaTheme="minorAscii" w:cstheme="minorAscii"/>
                <w:b w:val="1"/>
                <w:bCs w:val="1"/>
                <w:noProof w:val="0"/>
                <w:sz w:val="20"/>
                <w:szCs w:val="20"/>
                <w:lang w:val="fr-CA"/>
              </w:rPr>
            </w:pPr>
            <w:r w:rsidRPr="73020D97" w:rsidR="46DB449E">
              <w:rPr>
                <w:rFonts w:ascii="Calibri" w:hAnsi="Calibri" w:eastAsia="Calibri" w:cs="Calibri" w:asciiTheme="minorAscii" w:hAnsiTheme="minorAscii" w:eastAsiaTheme="minorAscii" w:cstheme="minorAscii"/>
                <w:b w:val="1"/>
                <w:bCs w:val="1"/>
                <w:noProof w:val="0"/>
                <w:sz w:val="20"/>
                <w:szCs w:val="20"/>
                <w:lang w:val="fr-CA"/>
              </w:rPr>
              <w:t>TRAINING:</w:t>
            </w:r>
          </w:p>
          <w:p w:rsidRPr="008475BC" w:rsidR="00CC06FF" w:rsidP="73020D97" w:rsidRDefault="00C6338E" w14:paraId="3D42277F" w14:textId="32FE1CBC">
            <w:pPr>
              <w:pStyle w:val="ListParagraph"/>
              <w:numPr>
                <w:ilvl w:val="0"/>
                <w:numId w:val="22"/>
              </w:numPr>
              <w:autoSpaceDE w:val="0"/>
              <w:autoSpaceDN w:val="0"/>
              <w:adjustRightInd w:val="0"/>
              <w:spacing w:before="0" w:beforeAutospacing="off" w:after="0" w:afterAutospacing="off"/>
              <w:rPr>
                <w:rStyle w:val="ListParagraph"/>
                <w:rFonts w:ascii="Calibri" w:hAnsi="Calibri" w:eastAsia="Calibri" w:cs="Calibri" w:asciiTheme="minorAscii" w:hAnsiTheme="minorAscii" w:eastAsiaTheme="minorAscii" w:cstheme="minorAscii"/>
                <w:noProof w:val="0"/>
                <w:sz w:val="20"/>
                <w:szCs w:val="20"/>
                <w:lang w:val="fr-CA"/>
              </w:rPr>
            </w:pP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 xml:space="preserve">Participants must </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be</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 xml:space="preserve"> able to </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tolerate</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 xml:space="preserve"> 1-2 </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hours</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 xml:space="preserve"> of </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moderate</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 xml:space="preserve"> to high-</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paced</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activity</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w:t>
            </w:r>
          </w:p>
          <w:p w:rsidRPr="008475BC" w:rsidR="00CC06FF" w:rsidP="73020D97" w:rsidRDefault="00C6338E" w14:paraId="3BC3F042" w14:textId="4E9EFAE3">
            <w:pPr>
              <w:pStyle w:val="ListParagraph"/>
              <w:numPr>
                <w:ilvl w:val="0"/>
                <w:numId w:val="22"/>
              </w:numPr>
              <w:autoSpaceDE w:val="0"/>
              <w:autoSpaceDN w:val="0"/>
              <w:adjustRightInd w:val="0"/>
              <w:spacing w:before="0" w:beforeAutospacing="off" w:after="0" w:afterAutospacing="off"/>
              <w:rPr>
                <w:rStyle w:val="ListParagraph"/>
                <w:rFonts w:ascii="Calibri" w:hAnsi="Calibri" w:eastAsia="Calibri" w:cs="Calibri" w:asciiTheme="minorAscii" w:hAnsiTheme="minorAscii" w:eastAsiaTheme="minorAscii" w:cstheme="minorAscii"/>
                <w:noProof w:val="0"/>
                <w:sz w:val="20"/>
                <w:szCs w:val="20"/>
                <w:lang w:val="fr-CA"/>
              </w:rPr>
            </w:pP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 xml:space="preserve">Due to the </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activity</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schedule</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 xml:space="preserve">, participants must have a </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limited</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requirement</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 xml:space="preserve"> for </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rest</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throughout</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 xml:space="preserve"> a practice session.</w:t>
            </w:r>
          </w:p>
          <w:p w:rsidRPr="008475BC" w:rsidR="00CC06FF" w:rsidP="73020D97" w:rsidRDefault="00C6338E" w14:paraId="4E6B51A6" w14:textId="6266B8CF">
            <w:pPr>
              <w:pStyle w:val="Normal"/>
              <w:autoSpaceDE w:val="0"/>
              <w:autoSpaceDN w:val="0"/>
              <w:adjustRightInd w:val="0"/>
              <w:spacing w:before="0" w:beforeAutospacing="off" w:after="0" w:afterAutospacing="off"/>
              <w:ind w:left="0"/>
              <w:rPr>
                <w:rFonts w:ascii="Calibri" w:hAnsi="Calibri" w:eastAsia="Calibri" w:cs="Calibri" w:asciiTheme="minorAscii" w:hAnsiTheme="minorAscii" w:eastAsiaTheme="minorAscii" w:cstheme="minorAscii"/>
                <w:b w:val="1"/>
                <w:bCs w:val="1"/>
                <w:noProof w:val="0"/>
                <w:sz w:val="20"/>
                <w:szCs w:val="20"/>
                <w:lang w:val="fr-CA"/>
              </w:rPr>
            </w:pPr>
            <w:r w:rsidRPr="73020D97" w:rsidR="46DB449E">
              <w:rPr>
                <w:rFonts w:ascii="Calibri" w:hAnsi="Calibri" w:eastAsia="Calibri" w:cs="Calibri" w:asciiTheme="minorAscii" w:hAnsiTheme="minorAscii" w:eastAsiaTheme="minorAscii" w:cstheme="minorAscii"/>
                <w:b w:val="1"/>
                <w:bCs w:val="1"/>
                <w:noProof w:val="0"/>
                <w:sz w:val="20"/>
                <w:szCs w:val="20"/>
                <w:lang w:val="fr-CA"/>
              </w:rPr>
              <w:t>FESTIVAL:</w:t>
            </w:r>
          </w:p>
          <w:p w:rsidRPr="008475BC" w:rsidR="00CC06FF" w:rsidP="73020D97" w:rsidRDefault="00C6338E" w14:paraId="24F8DEDD" w14:textId="380B4052">
            <w:pPr>
              <w:pStyle w:val="ListParagraph"/>
              <w:numPr>
                <w:ilvl w:val="0"/>
                <w:numId w:val="23"/>
              </w:numPr>
              <w:autoSpaceDE w:val="0"/>
              <w:autoSpaceDN w:val="0"/>
              <w:adjustRightInd w:val="0"/>
              <w:spacing w:before="0" w:beforeAutospacing="off" w:after="0" w:afterAutospacing="off"/>
              <w:rPr>
                <w:rStyle w:val="ListParagraph"/>
                <w:rFonts w:ascii="Calibri" w:hAnsi="Calibri" w:eastAsia="Calibri" w:cs="Calibri" w:asciiTheme="minorAscii" w:hAnsiTheme="minorAscii" w:eastAsiaTheme="minorAscii" w:cstheme="minorAscii"/>
                <w:noProof w:val="0"/>
                <w:sz w:val="20"/>
                <w:szCs w:val="20"/>
                <w:lang w:val="en-US"/>
              </w:rPr>
            </w:pP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Participants must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be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able to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tolerate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up to 30 minutes of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moderate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to high-</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paced</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activity</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for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each</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race (warm-up, racing, and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getting</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to/</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from</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the dock).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Maximum</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race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lengths</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will</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be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500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m</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lasting</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up to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three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(3) mins of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highly</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strenuous</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activity</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p>
          <w:p w:rsidRPr="008475BC" w:rsidR="00CC06FF" w:rsidP="73020D97" w:rsidRDefault="00C6338E" w14:paraId="261EB715" w14:textId="1DB8BB2C">
            <w:pPr>
              <w:pStyle w:val="ListParagraph"/>
              <w:numPr>
                <w:ilvl w:val="0"/>
                <w:numId w:val="23"/>
              </w:numPr>
              <w:autoSpaceDE w:val="0"/>
              <w:autoSpaceDN w:val="0"/>
              <w:adjustRightInd w:val="0"/>
              <w:spacing w:before="0" w:beforeAutospacing="off" w:after="0" w:afterAutospacing="off"/>
              <w:rPr>
                <w:rStyle w:val="ListParagraph"/>
                <w:rFonts w:ascii="Calibri" w:hAnsi="Calibri" w:eastAsia="Calibri" w:cs="Calibri" w:asciiTheme="minorAscii" w:hAnsiTheme="minorAscii" w:eastAsiaTheme="minorAscii" w:cstheme="minorAscii"/>
                <w:noProof w:val="0"/>
                <w:sz w:val="20"/>
                <w:szCs w:val="20"/>
                <w:lang w:val="fr-CA"/>
              </w:rPr>
            </w:pP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 xml:space="preserve">There </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will</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 xml:space="preserve"> </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be</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 xml:space="preserve"> </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some</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 xml:space="preserve"> </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opportunities</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 xml:space="preserve"> to </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rest</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 xml:space="preserve"> </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between</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 xml:space="preserve"> races; </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lengthy</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 xml:space="preserve"> </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periods</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 xml:space="preserve">, </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however</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 xml:space="preserve">, are </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expected</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 xml:space="preserve"> for </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staging</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 xml:space="preserve"> and </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marshalling</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 xml:space="preserve"> for </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each</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 xml:space="preserve"> race. </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Applicants</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 xml:space="preserve"> must have a </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limited</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 xml:space="preserve"> </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requirement</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 xml:space="preserve"> for </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rest</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 xml:space="preserve"> </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throughout</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 xml:space="preserve"> the </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day</w:t>
            </w:r>
            <w:r w:rsidRPr="013D9B13" w:rsidR="46DB449E">
              <w:rPr>
                <w:rStyle w:val="ListParagraph"/>
                <w:rFonts w:ascii="Calibri" w:hAnsi="Calibri" w:eastAsia="Calibri" w:cs="Calibri" w:asciiTheme="minorAscii" w:hAnsiTheme="minorAscii" w:eastAsiaTheme="minorAscii" w:cstheme="minorAscii"/>
                <w:noProof w:val="0"/>
                <w:sz w:val="20"/>
                <w:szCs w:val="20"/>
                <w:lang w:val="fr-CA"/>
              </w:rPr>
              <w:t>.</w:t>
            </w:r>
          </w:p>
          <w:p w:rsidR="03743FED" w:rsidP="42BBF91A" w:rsidRDefault="03743FED" w14:paraId="7C78A462" w14:textId="5D617509">
            <w:pPr>
              <w:pStyle w:val="ListParagraph"/>
              <w:numPr>
                <w:ilvl w:val="0"/>
                <w:numId w:val="23"/>
              </w:numPr>
              <w:spacing w:before="0" w:beforeAutospacing="off" w:after="0" w:afterAutospacing="off"/>
              <w:rPr>
                <w:rStyle w:val="ListParagraph"/>
                <w:rFonts w:ascii="Calibri" w:hAnsi="Calibri" w:eastAsia="Calibri" w:cs="Calibri" w:asciiTheme="minorAscii" w:hAnsiTheme="minorAscii" w:eastAsiaTheme="minorAscii" w:cstheme="minorAscii"/>
                <w:noProof w:val="0"/>
                <w:sz w:val="20"/>
                <w:szCs w:val="20"/>
                <w:lang w:val="en-US"/>
              </w:rPr>
            </w:pPr>
            <w:r w:rsidRPr="42BBF91A" w:rsidR="03743FED">
              <w:rPr>
                <w:rStyle w:val="ListParagraph"/>
                <w:rFonts w:ascii="Calibri" w:hAnsi="Calibri" w:eastAsia="Calibri" w:cs="Calibri" w:asciiTheme="minorAscii" w:hAnsiTheme="minorAscii" w:eastAsiaTheme="minorAscii" w:cstheme="minorAscii"/>
                <w:noProof w:val="0"/>
                <w:color w:val="auto"/>
                <w:sz w:val="20"/>
                <w:szCs w:val="20"/>
                <w:lang w:val="en-US" w:eastAsia="en-CA" w:bidi="ar-SA"/>
              </w:rPr>
              <w:t>During</w:t>
            </w:r>
            <w:r w:rsidRPr="42BBF91A" w:rsidR="03743FED">
              <w:rPr>
                <w:rStyle w:val="ListParagraph"/>
                <w:rFonts w:ascii="Calibri" w:hAnsi="Calibri" w:eastAsia="Calibri" w:cs="Calibri" w:asciiTheme="minorAscii" w:hAnsiTheme="minorAscii" w:eastAsiaTheme="minorAscii" w:cstheme="minorAscii"/>
                <w:noProof w:val="0"/>
                <w:color w:val="auto"/>
                <w:sz w:val="20"/>
                <w:szCs w:val="20"/>
                <w:lang w:val="en-US" w:eastAsia="en-CA" w:bidi="ar-SA"/>
              </w:rPr>
              <w:t xml:space="preserve"> </w:t>
            </w:r>
            <w:r w:rsidRPr="42BBF91A" w:rsidR="03743FED">
              <w:rPr>
                <w:rStyle w:val="ListParagraph"/>
                <w:rFonts w:ascii="Calibri" w:hAnsi="Calibri" w:eastAsia="Calibri" w:cs="Calibri" w:asciiTheme="minorAscii" w:hAnsiTheme="minorAscii" w:eastAsiaTheme="minorAscii" w:cstheme="minorAscii"/>
                <w:noProof w:val="0"/>
                <w:color w:val="auto"/>
                <w:sz w:val="20"/>
                <w:szCs w:val="20"/>
                <w:lang w:val="en-US" w:eastAsia="en-CA" w:bidi="ar-SA"/>
              </w:rPr>
              <w:t xml:space="preserve">the </w:t>
            </w:r>
            <w:r w:rsidRPr="42BBF91A" w:rsidR="03743FED">
              <w:rPr>
                <w:rStyle w:val="ListParagraph"/>
                <w:rFonts w:ascii="Calibri" w:hAnsi="Calibri" w:eastAsia="Calibri" w:cs="Calibri" w:asciiTheme="minorAscii" w:hAnsiTheme="minorAscii" w:eastAsiaTheme="minorAscii" w:cstheme="minorAscii"/>
                <w:noProof w:val="0"/>
                <w:color w:val="auto"/>
                <w:sz w:val="20"/>
                <w:szCs w:val="20"/>
                <w:lang w:val="en-US" w:eastAsia="en-CA" w:bidi="ar-SA"/>
              </w:rPr>
              <w:t>event</w:t>
            </w:r>
            <w:r w:rsidRPr="42BBF91A" w:rsidR="03743FED">
              <w:rPr>
                <w:rStyle w:val="ListParagraph"/>
                <w:rFonts w:ascii="Calibri" w:hAnsi="Calibri" w:eastAsia="Calibri" w:cs="Calibri" w:asciiTheme="minorAscii" w:hAnsiTheme="minorAscii" w:eastAsiaTheme="minorAscii" w:cstheme="minorAscii"/>
                <w:noProof w:val="0"/>
                <w:color w:val="auto"/>
                <w:sz w:val="20"/>
                <w:szCs w:val="20"/>
                <w:lang w:val="en-US" w:eastAsia="en-CA" w:bidi="ar-SA"/>
              </w:rPr>
              <w:t xml:space="preserve"> the group </w:t>
            </w:r>
            <w:r w:rsidRPr="42BBF91A" w:rsidR="03743FED">
              <w:rPr>
                <w:rStyle w:val="ListParagraph"/>
                <w:rFonts w:ascii="Calibri" w:hAnsi="Calibri" w:eastAsia="Calibri" w:cs="Calibri" w:asciiTheme="minorAscii" w:hAnsiTheme="minorAscii" w:eastAsiaTheme="minorAscii" w:cstheme="minorAscii"/>
                <w:noProof w:val="0"/>
                <w:color w:val="auto"/>
                <w:sz w:val="20"/>
                <w:szCs w:val="20"/>
                <w:lang w:val="en-US" w:eastAsia="en-CA" w:bidi="ar-SA"/>
              </w:rPr>
              <w:t>may</w:t>
            </w:r>
            <w:r w:rsidRPr="42BBF91A" w:rsidR="03743FED">
              <w:rPr>
                <w:rStyle w:val="ListParagraph"/>
                <w:rFonts w:ascii="Calibri" w:hAnsi="Calibri" w:eastAsia="Calibri" w:cs="Calibri" w:asciiTheme="minorAscii" w:hAnsiTheme="minorAscii" w:eastAsiaTheme="minorAscii" w:cstheme="minorAscii"/>
                <w:noProof w:val="0"/>
                <w:color w:val="auto"/>
                <w:sz w:val="20"/>
                <w:szCs w:val="20"/>
                <w:lang w:val="en-US" w:eastAsia="en-CA" w:bidi="ar-SA"/>
              </w:rPr>
              <w:t xml:space="preserve"> </w:t>
            </w:r>
            <w:r w:rsidRPr="42BBF91A" w:rsidR="03743FED">
              <w:rPr>
                <w:rStyle w:val="ListParagraph"/>
                <w:rFonts w:ascii="Calibri" w:hAnsi="Calibri" w:eastAsia="Calibri" w:cs="Calibri" w:asciiTheme="minorAscii" w:hAnsiTheme="minorAscii" w:eastAsiaTheme="minorAscii" w:cstheme="minorAscii"/>
                <w:noProof w:val="0"/>
                <w:color w:val="auto"/>
                <w:sz w:val="20"/>
                <w:szCs w:val="20"/>
                <w:lang w:val="en-US" w:eastAsia="en-CA" w:bidi="ar-SA"/>
              </w:rPr>
              <w:t>be</w:t>
            </w:r>
            <w:r w:rsidRPr="42BBF91A" w:rsidR="03743FED">
              <w:rPr>
                <w:rStyle w:val="ListParagraph"/>
                <w:rFonts w:ascii="Calibri" w:hAnsi="Calibri" w:eastAsia="Calibri" w:cs="Calibri" w:asciiTheme="minorAscii" w:hAnsiTheme="minorAscii" w:eastAsiaTheme="minorAscii" w:cstheme="minorAscii"/>
                <w:noProof w:val="0"/>
                <w:color w:val="auto"/>
                <w:sz w:val="20"/>
                <w:szCs w:val="20"/>
                <w:lang w:val="en-US" w:eastAsia="en-CA" w:bidi="ar-SA"/>
              </w:rPr>
              <w:t xml:space="preserve"> in </w:t>
            </w:r>
            <w:r w:rsidRPr="42BBF91A" w:rsidR="03743FED">
              <w:rPr>
                <w:rStyle w:val="ListParagraph"/>
                <w:rFonts w:ascii="Calibri" w:hAnsi="Calibri" w:eastAsia="Calibri" w:cs="Calibri" w:asciiTheme="minorAscii" w:hAnsiTheme="minorAscii" w:eastAsiaTheme="minorAscii" w:cstheme="minorAscii"/>
                <w:noProof w:val="0"/>
                <w:color w:val="auto"/>
                <w:sz w:val="20"/>
                <w:szCs w:val="20"/>
                <w:lang w:val="en-US" w:eastAsia="en-CA" w:bidi="ar-SA"/>
              </w:rPr>
              <w:t>larger</w:t>
            </w:r>
            <w:r w:rsidRPr="42BBF91A" w:rsidR="03743FED">
              <w:rPr>
                <w:rStyle w:val="ListParagraph"/>
                <w:rFonts w:ascii="Calibri" w:hAnsi="Calibri" w:eastAsia="Calibri" w:cs="Calibri" w:asciiTheme="minorAscii" w:hAnsiTheme="minorAscii" w:eastAsiaTheme="minorAscii" w:cstheme="minorAscii"/>
                <w:noProof w:val="0"/>
                <w:color w:val="auto"/>
                <w:sz w:val="20"/>
                <w:szCs w:val="20"/>
                <w:lang w:val="en-US" w:eastAsia="en-CA" w:bidi="ar-SA"/>
              </w:rPr>
              <w:t xml:space="preserve"> </w:t>
            </w:r>
            <w:r w:rsidRPr="42BBF91A" w:rsidR="03743FED">
              <w:rPr>
                <w:rStyle w:val="ListParagraph"/>
                <w:rFonts w:ascii="Calibri" w:hAnsi="Calibri" w:eastAsia="Calibri" w:cs="Calibri" w:asciiTheme="minorAscii" w:hAnsiTheme="minorAscii" w:eastAsiaTheme="minorAscii" w:cstheme="minorAscii"/>
                <w:noProof w:val="0"/>
                <w:color w:val="auto"/>
                <w:sz w:val="20"/>
                <w:szCs w:val="20"/>
                <w:lang w:val="en-US" w:eastAsia="en-CA" w:bidi="ar-SA"/>
              </w:rPr>
              <w:t>crowds</w:t>
            </w:r>
            <w:r w:rsidRPr="42BBF91A" w:rsidR="03743FED">
              <w:rPr>
                <w:rStyle w:val="ListParagraph"/>
                <w:rFonts w:ascii="Calibri" w:hAnsi="Calibri" w:eastAsia="Calibri" w:cs="Calibri" w:asciiTheme="minorAscii" w:hAnsiTheme="minorAscii" w:eastAsiaTheme="minorAscii" w:cstheme="minorAscii"/>
                <w:noProof w:val="0"/>
                <w:color w:val="auto"/>
                <w:sz w:val="20"/>
                <w:szCs w:val="20"/>
                <w:lang w:val="en-US" w:eastAsia="en-CA" w:bidi="ar-SA"/>
              </w:rPr>
              <w:t xml:space="preserve"> </w:t>
            </w:r>
            <w:r w:rsidRPr="42BBF91A" w:rsidR="03743FED">
              <w:rPr>
                <w:rStyle w:val="ListParagraph"/>
                <w:rFonts w:ascii="Calibri" w:hAnsi="Calibri" w:eastAsia="Calibri" w:cs="Calibri" w:asciiTheme="minorAscii" w:hAnsiTheme="minorAscii" w:eastAsiaTheme="minorAscii" w:cstheme="minorAscii"/>
                <w:noProof w:val="0"/>
                <w:color w:val="auto"/>
                <w:sz w:val="20"/>
                <w:szCs w:val="20"/>
                <w:lang w:val="en-US" w:eastAsia="en-CA" w:bidi="ar-SA"/>
              </w:rPr>
              <w:t>where</w:t>
            </w:r>
            <w:r w:rsidRPr="42BBF91A" w:rsidR="03743FED">
              <w:rPr>
                <w:rStyle w:val="ListParagraph"/>
                <w:rFonts w:ascii="Calibri" w:hAnsi="Calibri" w:eastAsia="Calibri" w:cs="Calibri" w:asciiTheme="minorAscii" w:hAnsiTheme="minorAscii" w:eastAsiaTheme="minorAscii" w:cstheme="minorAscii"/>
                <w:noProof w:val="0"/>
                <w:color w:val="auto"/>
                <w:sz w:val="20"/>
                <w:szCs w:val="20"/>
                <w:lang w:val="en-US" w:eastAsia="en-CA" w:bidi="ar-SA"/>
              </w:rPr>
              <w:t xml:space="preserve"> </w:t>
            </w:r>
            <w:r w:rsidRPr="42BBF91A" w:rsidR="03743FED">
              <w:rPr>
                <w:rStyle w:val="ListParagraph"/>
                <w:rFonts w:ascii="Calibri" w:hAnsi="Calibri" w:eastAsia="Calibri" w:cs="Calibri" w:asciiTheme="minorAscii" w:hAnsiTheme="minorAscii" w:eastAsiaTheme="minorAscii" w:cstheme="minorAscii"/>
                <w:noProof w:val="0"/>
                <w:color w:val="auto"/>
                <w:sz w:val="20"/>
                <w:szCs w:val="20"/>
                <w:lang w:val="en-US" w:eastAsia="en-CA" w:bidi="ar-SA"/>
              </w:rPr>
              <w:t>there</w:t>
            </w:r>
            <w:r w:rsidRPr="42BBF91A" w:rsidR="03743FED">
              <w:rPr>
                <w:rStyle w:val="ListParagraph"/>
                <w:rFonts w:ascii="Calibri" w:hAnsi="Calibri" w:eastAsia="Calibri" w:cs="Calibri" w:asciiTheme="minorAscii" w:hAnsiTheme="minorAscii" w:eastAsiaTheme="minorAscii" w:cstheme="minorAscii"/>
                <w:noProof w:val="0"/>
                <w:color w:val="auto"/>
                <w:sz w:val="20"/>
                <w:szCs w:val="20"/>
                <w:lang w:val="en-US" w:eastAsia="en-CA" w:bidi="ar-SA"/>
              </w:rPr>
              <w:t xml:space="preserve"> </w:t>
            </w:r>
            <w:r w:rsidRPr="42BBF91A" w:rsidR="03743FED">
              <w:rPr>
                <w:rStyle w:val="ListParagraph"/>
                <w:rFonts w:ascii="Calibri" w:hAnsi="Calibri" w:eastAsia="Calibri" w:cs="Calibri" w:asciiTheme="minorAscii" w:hAnsiTheme="minorAscii" w:eastAsiaTheme="minorAscii" w:cstheme="minorAscii"/>
                <w:noProof w:val="0"/>
                <w:color w:val="auto"/>
                <w:sz w:val="20"/>
                <w:szCs w:val="20"/>
                <w:lang w:val="en-US" w:eastAsia="en-CA" w:bidi="ar-SA"/>
              </w:rPr>
              <w:t>will</w:t>
            </w:r>
            <w:r w:rsidRPr="42BBF91A" w:rsidR="03743FED">
              <w:rPr>
                <w:rStyle w:val="ListParagraph"/>
                <w:rFonts w:ascii="Calibri" w:hAnsi="Calibri" w:eastAsia="Calibri" w:cs="Calibri" w:asciiTheme="minorAscii" w:hAnsiTheme="minorAscii" w:eastAsiaTheme="minorAscii" w:cstheme="minorAscii"/>
                <w:noProof w:val="0"/>
                <w:color w:val="auto"/>
                <w:sz w:val="20"/>
                <w:szCs w:val="20"/>
                <w:lang w:val="en-US" w:eastAsia="en-CA" w:bidi="ar-SA"/>
              </w:rPr>
              <w:t xml:space="preserve"> </w:t>
            </w:r>
            <w:r w:rsidRPr="42BBF91A" w:rsidR="03743FED">
              <w:rPr>
                <w:rStyle w:val="ListParagraph"/>
                <w:rFonts w:ascii="Calibri" w:hAnsi="Calibri" w:eastAsia="Calibri" w:cs="Calibri" w:asciiTheme="minorAscii" w:hAnsiTheme="minorAscii" w:eastAsiaTheme="minorAscii" w:cstheme="minorAscii"/>
                <w:noProof w:val="0"/>
                <w:color w:val="auto"/>
                <w:sz w:val="20"/>
                <w:szCs w:val="20"/>
                <w:lang w:val="en-US" w:eastAsia="en-CA" w:bidi="ar-SA"/>
              </w:rPr>
              <w:t>be</w:t>
            </w:r>
            <w:r w:rsidRPr="42BBF91A" w:rsidR="03743FED">
              <w:rPr>
                <w:rStyle w:val="ListParagraph"/>
                <w:rFonts w:ascii="Calibri" w:hAnsi="Calibri" w:eastAsia="Calibri" w:cs="Calibri" w:asciiTheme="minorAscii" w:hAnsiTheme="minorAscii" w:eastAsiaTheme="minorAscii" w:cstheme="minorAscii"/>
                <w:noProof w:val="0"/>
                <w:color w:val="auto"/>
                <w:sz w:val="20"/>
                <w:szCs w:val="20"/>
                <w:lang w:val="en-US" w:eastAsia="en-CA" w:bidi="ar-SA"/>
              </w:rPr>
              <w:t xml:space="preserve"> </w:t>
            </w:r>
            <w:r w:rsidRPr="42BBF91A" w:rsidR="03743FED">
              <w:rPr>
                <w:rStyle w:val="ListParagraph"/>
                <w:rFonts w:ascii="Calibri" w:hAnsi="Calibri" w:eastAsia="Calibri" w:cs="Calibri" w:asciiTheme="minorAscii" w:hAnsiTheme="minorAscii" w:eastAsiaTheme="minorAscii" w:cstheme="minorAscii"/>
                <w:noProof w:val="0"/>
                <w:color w:val="auto"/>
                <w:sz w:val="20"/>
                <w:szCs w:val="20"/>
                <w:lang w:val="en-US" w:eastAsia="en-CA" w:bidi="ar-SA"/>
              </w:rPr>
              <w:t>louder</w:t>
            </w:r>
            <w:r w:rsidRPr="42BBF91A" w:rsidR="03743FED">
              <w:rPr>
                <w:rStyle w:val="ListParagraph"/>
                <w:rFonts w:ascii="Calibri" w:hAnsi="Calibri" w:eastAsia="Calibri" w:cs="Calibri" w:asciiTheme="minorAscii" w:hAnsiTheme="minorAscii" w:eastAsiaTheme="minorAscii" w:cstheme="minorAscii"/>
                <w:noProof w:val="0"/>
                <w:color w:val="auto"/>
                <w:sz w:val="20"/>
                <w:szCs w:val="20"/>
                <w:lang w:val="en-US" w:eastAsia="en-CA" w:bidi="ar-SA"/>
              </w:rPr>
              <w:t xml:space="preserve"> noises.</w:t>
            </w:r>
          </w:p>
          <w:p w:rsidRPr="008475BC" w:rsidR="00CC06FF" w:rsidP="73020D97" w:rsidRDefault="00C6338E" w14:paraId="0E58E7A4" w14:textId="4416891E">
            <w:pPr>
              <w:pStyle w:val="Normal"/>
              <w:autoSpaceDE w:val="0"/>
              <w:autoSpaceDN w:val="0"/>
              <w:adjustRightInd w:val="0"/>
              <w:spacing w:before="0" w:beforeAutospacing="off" w:after="0" w:afterAutospacing="off"/>
              <w:ind w:left="0"/>
              <w:rPr>
                <w:rFonts w:ascii="Calibri" w:hAnsi="Calibri" w:eastAsia="Calibri" w:cs="Calibri" w:asciiTheme="minorAscii" w:hAnsiTheme="minorAscii" w:eastAsiaTheme="minorAscii" w:cstheme="minorAscii"/>
                <w:b w:val="1"/>
                <w:bCs w:val="1"/>
                <w:noProof w:val="0"/>
                <w:sz w:val="20"/>
                <w:szCs w:val="20"/>
                <w:lang w:val="fr-CA"/>
              </w:rPr>
            </w:pPr>
            <w:r w:rsidRPr="73020D97" w:rsidR="46DB449E">
              <w:rPr>
                <w:rFonts w:ascii="Calibri" w:hAnsi="Calibri" w:eastAsia="Calibri" w:cs="Calibri" w:asciiTheme="minorAscii" w:hAnsiTheme="minorAscii" w:eastAsiaTheme="minorAscii" w:cstheme="minorAscii"/>
                <w:b w:val="1"/>
                <w:bCs w:val="1"/>
                <w:noProof w:val="0"/>
                <w:sz w:val="20"/>
                <w:szCs w:val="20"/>
                <w:lang w:val="fr-CA"/>
              </w:rPr>
              <w:t>GENERAL:</w:t>
            </w:r>
          </w:p>
          <w:p w:rsidRPr="008475BC" w:rsidR="00CC06FF" w:rsidP="73020D97" w:rsidRDefault="00C6338E" w14:paraId="04B00977" w14:textId="04C83398">
            <w:pPr>
              <w:pStyle w:val="ListParagraph"/>
              <w:numPr>
                <w:ilvl w:val="0"/>
                <w:numId w:val="24"/>
              </w:numPr>
              <w:autoSpaceDE w:val="0"/>
              <w:autoSpaceDN w:val="0"/>
              <w:adjustRightInd w:val="0"/>
              <w:spacing w:before="0" w:beforeAutospacing="off" w:after="0" w:afterAutospacing="off"/>
              <w:rPr>
                <w:rStyle w:val="ListParagraph"/>
                <w:rFonts w:ascii="Calibri" w:hAnsi="Calibri" w:eastAsia="Calibri" w:cs="Calibri" w:asciiTheme="minorAscii" w:hAnsiTheme="minorAscii" w:eastAsiaTheme="minorAscii" w:cstheme="minorAscii"/>
                <w:noProof w:val="0"/>
                <w:sz w:val="20"/>
                <w:szCs w:val="20"/>
                <w:lang w:val="en-US"/>
              </w:rPr>
            </w:pP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No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previous</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experience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with</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dragon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boats</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or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paddling</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is</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required</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w:t>
            </w:r>
          </w:p>
          <w:p w:rsidRPr="008475BC" w:rsidR="00CC06FF" w:rsidP="73020D97" w:rsidRDefault="00C6338E" w14:paraId="225C2D22" w14:textId="3AD34BF4">
            <w:pPr>
              <w:pStyle w:val="ListParagraph"/>
              <w:numPr>
                <w:ilvl w:val="0"/>
                <w:numId w:val="24"/>
              </w:numPr>
              <w:autoSpaceDE w:val="0"/>
              <w:autoSpaceDN w:val="0"/>
              <w:adjustRightInd w:val="0"/>
              <w:spacing w:before="0" w:beforeAutospacing="off" w:after="0" w:afterAutospacing="off"/>
              <w:rPr>
                <w:rStyle w:val="ListParagraph"/>
                <w:rFonts w:ascii="Calibri" w:hAnsi="Calibri" w:eastAsia="Calibri" w:cs="Calibri" w:asciiTheme="minorAscii" w:hAnsiTheme="minorAscii" w:eastAsiaTheme="minorAscii" w:cstheme="minorAscii"/>
                <w:noProof w:val="0"/>
                <w:sz w:val="20"/>
                <w:szCs w:val="20"/>
                <w:lang w:val="fr-CA"/>
              </w:rPr>
            </w:pP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 xml:space="preserve">Participants </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may</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 xml:space="preserve"> not </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be</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 xml:space="preserve"> in violation of </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Medical</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Employment</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 xml:space="preserve"> Limitations (</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MELs</w:t>
            </w:r>
            <w:r w:rsidRPr="73020D97" w:rsidR="46DB449E">
              <w:rPr>
                <w:rStyle w:val="ListParagraph"/>
                <w:rFonts w:ascii="Calibri" w:hAnsi="Calibri" w:eastAsia="Calibri" w:cs="Calibri" w:asciiTheme="minorAscii" w:hAnsiTheme="minorAscii" w:eastAsiaTheme="minorAscii" w:cstheme="minorAscii"/>
                <w:noProof w:val="0"/>
                <w:sz w:val="20"/>
                <w:szCs w:val="20"/>
                <w:lang w:val="fr-CA"/>
              </w:rPr>
              <w:t>).</w:t>
            </w:r>
          </w:p>
          <w:p w:rsidRPr="008475BC" w:rsidR="00CC06FF" w:rsidP="73020D97" w:rsidRDefault="00C6338E" w14:paraId="45A92695" w14:textId="616E64B7">
            <w:pPr>
              <w:pStyle w:val="ListParagraph"/>
              <w:numPr>
                <w:ilvl w:val="0"/>
                <w:numId w:val="24"/>
              </w:numPr>
              <w:autoSpaceDE w:val="0"/>
              <w:autoSpaceDN w:val="0"/>
              <w:adjustRightInd w:val="0"/>
              <w:spacing w:before="0" w:beforeAutospacing="off" w:after="0" w:afterAutospacing="off"/>
              <w:rPr>
                <w:rStyle w:val="ListParagraph"/>
                <w:rFonts w:ascii="Calibri" w:hAnsi="Calibri" w:eastAsia="Calibri" w:cs="Calibri" w:asciiTheme="minorAscii" w:hAnsiTheme="minorAscii" w:eastAsiaTheme="minorAscii" w:cstheme="minorAscii"/>
                <w:noProof w:val="0"/>
                <w:sz w:val="20"/>
                <w:szCs w:val="20"/>
                <w:lang w:val="en-US"/>
              </w:rPr>
            </w:pP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Participants must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be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able to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manoeuvre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on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unstable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surfaces and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safely</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get</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in/out of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boats</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from</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docks. ORCC and festival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organizers</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continue to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remove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barriers</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and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ensure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their</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facilities</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are accessible and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will</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work</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with</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athletes</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to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adapt</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Para paddlers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will</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be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helped</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to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get</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in/out of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boats</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and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with</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other</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accommodations.</w:t>
            </w:r>
          </w:p>
          <w:p w:rsidRPr="008475BC" w:rsidR="00CC06FF" w:rsidP="73020D97" w:rsidRDefault="00C6338E" w14:paraId="54987C48" w14:textId="1D4E382C">
            <w:pPr>
              <w:pStyle w:val="ListParagraph"/>
              <w:numPr>
                <w:ilvl w:val="0"/>
                <w:numId w:val="24"/>
              </w:numPr>
              <w:autoSpaceDE w:val="0"/>
              <w:autoSpaceDN w:val="0"/>
              <w:adjustRightInd w:val="0"/>
              <w:spacing w:before="0" w:beforeAutospacing="off" w:after="0" w:afterAutospacing="off"/>
              <w:rPr>
                <w:rStyle w:val="ListParagraph"/>
                <w:rFonts w:ascii="Calibri" w:hAnsi="Calibri" w:eastAsia="Calibri" w:cs="Calibri" w:asciiTheme="minorAscii" w:hAnsiTheme="minorAscii" w:eastAsiaTheme="minorAscii" w:cstheme="minorAscii"/>
                <w:noProof w:val="0"/>
                <w:sz w:val="20"/>
                <w:szCs w:val="20"/>
                <w:lang w:val="en-US"/>
              </w:rPr>
            </w:pP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Due to the nature of Dragon Boat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paddling</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participants must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be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able to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complete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a paddle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stroking</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motion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without</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impingement</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and must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be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able to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stabilize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in a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seated</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position. Dragon Boat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is</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an inclusive sport – ORCC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will</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work</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with</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paddlers to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accommodate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any</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impairments</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and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resolve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any</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adaptations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needed</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using</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guidelines in Annex B of Rules for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Paradragon</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Racing (International Dragon Boat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Federation</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hyperlink r:id="R4aef5ce14fe741e8">
              <w:r w:rsidRPr="73020D97" w:rsidR="46DB449E">
                <w:rPr>
                  <w:rStyle w:val="Hyperlink"/>
                  <w:rFonts w:ascii="Calibri" w:hAnsi="Calibri" w:eastAsia="Calibri" w:cs="Calibri" w:asciiTheme="minorAscii" w:hAnsiTheme="minorAscii" w:eastAsiaTheme="minorAscii" w:cstheme="minorAscii"/>
                  <w:strike w:val="0"/>
                  <w:dstrike w:val="0"/>
                  <w:noProof w:val="0"/>
                  <w:color w:val="467886"/>
                  <w:sz w:val="20"/>
                  <w:szCs w:val="20"/>
                  <w:u w:val="single"/>
                  <w:lang w:val="en-US"/>
                </w:rPr>
                <w:t>https://www.dragonboat.sport/wp-content/uploads/2023/04/IDBF-Rules-for-Paradragon-Racing-Edition-1dot2.pdf</w:t>
              </w:r>
            </w:hyperlink>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w:t>
            </w:r>
          </w:p>
          <w:p w:rsidRPr="008475BC" w:rsidR="00CC06FF" w:rsidP="73020D97" w:rsidRDefault="00C6338E" w14:paraId="5DF0B959" w14:textId="44068C05">
            <w:pPr>
              <w:pStyle w:val="ListParagraph"/>
              <w:numPr>
                <w:ilvl w:val="0"/>
                <w:numId w:val="24"/>
              </w:numPr>
              <w:autoSpaceDE w:val="0"/>
              <w:autoSpaceDN w:val="0"/>
              <w:adjustRightInd w:val="0"/>
              <w:spacing w:before="0" w:beforeAutospacing="off" w:after="0" w:afterAutospacing="off"/>
              <w:rPr>
                <w:rStyle w:val="ListParagraph"/>
                <w:rFonts w:ascii="Calibri" w:hAnsi="Calibri" w:eastAsia="Calibri" w:cs="Calibri" w:asciiTheme="minorAscii" w:hAnsiTheme="minorAscii" w:eastAsiaTheme="minorAscii" w:cstheme="minorAscii"/>
                <w:noProof w:val="0"/>
                <w:sz w:val="20"/>
                <w:szCs w:val="20"/>
                <w:lang w:val="en-US"/>
              </w:rPr>
            </w:pP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Although</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participants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will</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be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wearing</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a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personal</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floatation</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device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at all times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while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on and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near</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the water,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ideally</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participants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should</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be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competent</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and confident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swimmers</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ORCC and race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officials</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will</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be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ready</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with</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additional</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safety</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plans and emergency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procedures</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for non-</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swimmers</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and participants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with</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moderate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to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severe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impairments</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w:t>
            </w:r>
          </w:p>
          <w:p w:rsidRPr="008475BC" w:rsidR="00CC06FF" w:rsidP="73020D97" w:rsidRDefault="00C6338E" w14:paraId="341DCB9D" w14:textId="4494D979">
            <w:pPr>
              <w:pStyle w:val="ListParagraph"/>
              <w:numPr>
                <w:ilvl w:val="0"/>
                <w:numId w:val="24"/>
              </w:numPr>
              <w:autoSpaceDE w:val="0"/>
              <w:autoSpaceDN w:val="0"/>
              <w:adjustRightInd w:val="0"/>
              <w:spacing w:before="0" w:beforeAutospacing="off" w:after="0" w:afterAutospacing="off"/>
              <w:rPr>
                <w:rStyle w:val="ListParagraph"/>
                <w:rFonts w:ascii="Calibri" w:hAnsi="Calibri" w:eastAsia="Calibri" w:cs="Calibri" w:asciiTheme="minorAscii" w:hAnsiTheme="minorAscii" w:eastAsiaTheme="minorAscii" w:cstheme="minorAscii"/>
                <w:noProof w:val="0"/>
                <w:sz w:val="20"/>
                <w:szCs w:val="20"/>
                <w:lang w:val="en-US"/>
              </w:rPr>
            </w:pP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Participants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will</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be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amongst</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other</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ill</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injured</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members</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and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civilians</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and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therefore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should</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be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able to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function</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in a social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environment</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Participants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also</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acknowledge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that</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alcohol</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consumption</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will</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not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be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permitted</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during</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the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event</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w:t>
            </w:r>
          </w:p>
          <w:p w:rsidRPr="008475BC" w:rsidR="00CC06FF" w:rsidP="73020D97" w:rsidRDefault="00C6338E" w14:paraId="2E40D6FF" w14:textId="604BBD0A">
            <w:pPr>
              <w:pStyle w:val="ListParagraph"/>
              <w:numPr>
                <w:ilvl w:val="0"/>
                <w:numId w:val="24"/>
              </w:numPr>
              <w:autoSpaceDE w:val="0"/>
              <w:autoSpaceDN w:val="0"/>
              <w:adjustRightInd w:val="0"/>
              <w:spacing w:before="0" w:beforeAutospacing="off" w:after="0" w:afterAutospacing="off"/>
              <w:rPr>
                <w:rStyle w:val="ListParagraph"/>
                <w:rFonts w:ascii="Calibri" w:hAnsi="Calibri" w:eastAsia="Calibri" w:cs="Calibri" w:asciiTheme="minorAscii" w:hAnsiTheme="minorAscii" w:eastAsiaTheme="minorAscii" w:cstheme="minorAscii"/>
                <w:noProof w:val="0"/>
                <w:sz w:val="20"/>
                <w:szCs w:val="20"/>
                <w:lang w:val="en-US"/>
              </w:rPr>
            </w:pP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In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order</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to</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provide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participants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with</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the best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equipment</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adjustments</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and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personalized</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adaptations,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Soldier</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On</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and ORCC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will</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collect</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and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safeguard</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information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regarding</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physical</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limitations and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other</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considerations</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Selected</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participants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will</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be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asked</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to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fill</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out a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confidential</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accessible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paddling</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program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intake</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 xml:space="preserve"> </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form</w:t>
            </w:r>
            <w:r w:rsidRPr="73020D97" w:rsidR="46DB449E">
              <w:rPr>
                <w:rStyle w:val="ListParagraph"/>
                <w:rFonts w:ascii="Calibri" w:hAnsi="Calibri" w:eastAsia="Calibri" w:cs="Calibri" w:asciiTheme="minorAscii" w:hAnsiTheme="minorAscii" w:eastAsiaTheme="minorAscii" w:cstheme="minorAscii"/>
                <w:noProof w:val="0"/>
                <w:sz w:val="20"/>
                <w:szCs w:val="20"/>
                <w:lang w:val="en-US"/>
              </w:rPr>
              <w:t>.</w:t>
            </w:r>
          </w:p>
          <w:p w:rsidRPr="008475BC" w:rsidR="00CC06FF" w:rsidP="73020D97" w:rsidRDefault="00C6338E" w14:paraId="3275071A" w14:textId="68EF7FD5">
            <w:pPr>
              <w:autoSpaceDE w:val="0"/>
              <w:autoSpaceDN w:val="0"/>
              <w:adjustRightInd w:val="0"/>
              <w:spacing w:before="0" w:beforeAutospacing="off" w:after="0" w:afterAutospacing="off"/>
              <w:rPr>
                <w:rFonts w:ascii="Calibri" w:hAnsi="Calibri" w:eastAsia="Calibri" w:cs="Calibri" w:asciiTheme="minorAscii" w:hAnsiTheme="minorAscii" w:eastAsiaTheme="minorAscii" w:cstheme="minorAscii"/>
                <w:noProof w:val="0"/>
                <w:sz w:val="20"/>
                <w:szCs w:val="20"/>
                <w:lang w:val="fr-CA"/>
              </w:rPr>
            </w:pPr>
          </w:p>
          <w:p w:rsidRPr="008475BC" w:rsidR="00CC06FF" w:rsidP="73020D97" w:rsidRDefault="00C6338E" w14:paraId="4A255368" w14:textId="346E5302">
            <w:pPr>
              <w:pStyle w:val="Normal"/>
              <w:autoSpaceDE w:val="0"/>
              <w:autoSpaceDN w:val="0"/>
              <w:adjustRightInd w:val="0"/>
              <w:rPr>
                <w:rFonts w:ascii="Calibri" w:hAnsi="Calibri" w:eastAsia="Calibri" w:cs="Calibri" w:asciiTheme="minorAscii" w:hAnsiTheme="minorAscii" w:eastAsiaTheme="minorAscii" w:cstheme="minorAscii"/>
                <w:color w:val="000000" w:themeColor="text1" w:themeTint="FF" w:themeShade="FF"/>
                <w:sz w:val="20"/>
                <w:szCs w:val="20"/>
                <w:lang w:val="fr-CA" w:eastAsia="en-US"/>
              </w:rPr>
            </w:pPr>
          </w:p>
          <w:p w:rsidRPr="008475BC" w:rsidR="00CC06FF" w:rsidP="73020D97" w:rsidRDefault="00C6338E" w14:paraId="04554188" w14:textId="56C16EFA">
            <w:pPr>
              <w:shd w:val="clear" w:color="auto" w:fill="FAFAFA"/>
              <w:autoSpaceDE w:val="0"/>
              <w:autoSpaceDN w:val="0"/>
              <w:adjustRightInd w:val="0"/>
              <w:spacing w:before="0" w:beforeAutospacing="off" w:after="210" w:afterAutospacing="off"/>
              <w:rPr>
                <w:rFonts w:ascii="Calibri" w:hAnsi="Calibri" w:eastAsia="Calibri" w:cs="Calibri" w:asciiTheme="minorAscii" w:hAnsiTheme="minorAscii" w:eastAsiaTheme="minorAscii" w:cstheme="minorAscii"/>
                <w:b w:val="0"/>
                <w:bCs w:val="0"/>
                <w:i w:val="1"/>
                <w:iCs w:val="1"/>
                <w:caps w:val="0"/>
                <w:smallCaps w:val="0"/>
                <w:noProof w:val="0"/>
                <w:color w:val="242424"/>
                <w:sz w:val="20"/>
                <w:szCs w:val="20"/>
                <w:lang w:val="fr-CA"/>
              </w:rPr>
            </w:pPr>
            <w:r w:rsidRPr="73020D97" w:rsidR="65F04A32">
              <w:rPr>
                <w:rFonts w:ascii="Calibri" w:hAnsi="Calibri" w:eastAsia="Calibri" w:cs="Calibri" w:asciiTheme="minorAscii" w:hAnsiTheme="minorAscii" w:eastAsiaTheme="minorAscii" w:cstheme="minorAscii"/>
                <w:b w:val="0"/>
                <w:bCs w:val="0"/>
                <w:i w:val="1"/>
                <w:iCs w:val="1"/>
                <w:caps w:val="0"/>
                <w:smallCaps w:val="0"/>
                <w:noProof w:val="0"/>
                <w:color w:val="242424"/>
                <w:sz w:val="20"/>
                <w:szCs w:val="20"/>
                <w:lang w:val="fr-CA"/>
              </w:rPr>
              <w:t xml:space="preserve">Sans Limites et le Ottawa River </w:t>
            </w:r>
            <w:r w:rsidRPr="73020D97" w:rsidR="65F04A32">
              <w:rPr>
                <w:rFonts w:ascii="Calibri" w:hAnsi="Calibri" w:eastAsia="Calibri" w:cs="Calibri" w:asciiTheme="minorAscii" w:hAnsiTheme="minorAscii" w:eastAsiaTheme="minorAscii" w:cstheme="minorAscii"/>
                <w:b w:val="0"/>
                <w:bCs w:val="0"/>
                <w:i w:val="1"/>
                <w:iCs w:val="1"/>
                <w:caps w:val="0"/>
                <w:smallCaps w:val="0"/>
                <w:noProof w:val="0"/>
                <w:color w:val="242424"/>
                <w:sz w:val="20"/>
                <w:szCs w:val="20"/>
                <w:lang w:val="fr-CA"/>
              </w:rPr>
              <w:t>Canoe</w:t>
            </w:r>
            <w:r w:rsidRPr="73020D97" w:rsidR="65F04A32">
              <w:rPr>
                <w:rFonts w:ascii="Calibri" w:hAnsi="Calibri" w:eastAsia="Calibri" w:cs="Calibri" w:asciiTheme="minorAscii" w:hAnsiTheme="minorAscii" w:eastAsiaTheme="minorAscii" w:cstheme="minorAscii"/>
                <w:b w:val="0"/>
                <w:bCs w:val="0"/>
                <w:i w:val="1"/>
                <w:iCs w:val="1"/>
                <w:caps w:val="0"/>
                <w:smallCaps w:val="0"/>
                <w:noProof w:val="0"/>
                <w:color w:val="242424"/>
                <w:sz w:val="20"/>
                <w:szCs w:val="20"/>
                <w:lang w:val="fr-CA"/>
              </w:rPr>
              <w:t xml:space="preserve"> Club (ORCC) sont ravis d'offrir une mini-saison d'entraînement de bateau-dragon, culminant par une participation au Festival de bateau-dragon d'Ottawa en juin 2025. Le bateau-dragon est un sport inclusif pour toutes les capacités. L'objectif de </w:t>
            </w:r>
            <w:r w:rsidRPr="73020D97" w:rsidR="65F04A32">
              <w:rPr>
                <w:rFonts w:ascii="Calibri" w:hAnsi="Calibri" w:eastAsia="Calibri" w:cs="Calibri" w:asciiTheme="minorAscii" w:hAnsiTheme="minorAscii" w:eastAsiaTheme="minorAscii" w:cstheme="minorAscii"/>
                <w:b w:val="0"/>
                <w:bCs w:val="0"/>
                <w:i w:val="1"/>
                <w:iCs w:val="1"/>
                <w:caps w:val="0"/>
                <w:smallCaps w:val="0"/>
                <w:noProof w:val="0"/>
                <w:color w:val="242424"/>
                <w:sz w:val="20"/>
                <w:szCs w:val="20"/>
                <w:lang w:val="fr-CA"/>
              </w:rPr>
              <w:t>S</w:t>
            </w:r>
            <w:r w:rsidRPr="73020D97" w:rsidR="1CFF199A">
              <w:rPr>
                <w:rFonts w:ascii="Calibri" w:hAnsi="Calibri" w:eastAsia="Calibri" w:cs="Calibri" w:asciiTheme="minorAscii" w:hAnsiTheme="minorAscii" w:eastAsiaTheme="minorAscii" w:cstheme="minorAscii"/>
                <w:b w:val="0"/>
                <w:bCs w:val="0"/>
                <w:i w:val="1"/>
                <w:iCs w:val="1"/>
                <w:caps w:val="0"/>
                <w:smallCaps w:val="0"/>
                <w:noProof w:val="0"/>
                <w:color w:val="242424"/>
                <w:sz w:val="20"/>
                <w:szCs w:val="20"/>
                <w:lang w:val="fr-CA"/>
              </w:rPr>
              <w:t>ans Limites</w:t>
            </w:r>
            <w:r w:rsidRPr="73020D97" w:rsidR="65F04A32">
              <w:rPr>
                <w:rFonts w:ascii="Calibri" w:hAnsi="Calibri" w:eastAsia="Calibri" w:cs="Calibri" w:asciiTheme="minorAscii" w:hAnsiTheme="minorAscii" w:eastAsiaTheme="minorAscii" w:cstheme="minorAscii"/>
                <w:b w:val="0"/>
                <w:bCs w:val="0"/>
                <w:i w:val="1"/>
                <w:iCs w:val="1"/>
                <w:caps w:val="0"/>
                <w:smallCaps w:val="0"/>
                <w:noProof w:val="0"/>
                <w:color w:val="242424"/>
                <w:sz w:val="20"/>
                <w:szCs w:val="20"/>
                <w:lang w:val="fr-CA"/>
              </w:rPr>
              <w:t xml:space="preserve"> est de garantir une expérience positive dans un environnement inclusif.</w:t>
            </w:r>
          </w:p>
          <w:p w:rsidRPr="008475BC" w:rsidR="00CC06FF" w:rsidP="73020D97" w:rsidRDefault="00C6338E" w14:paraId="6FC1A2EB" w14:textId="6DB20613">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noProof w:val="0"/>
                <w:sz w:val="20"/>
                <w:szCs w:val="20"/>
                <w:lang w:val="fr-CA"/>
              </w:rPr>
            </w:pPr>
            <w:r w:rsidRPr="73020D97" w:rsidR="65F04A32">
              <w:rPr>
                <w:rFonts w:ascii="Calibri" w:hAnsi="Calibri" w:eastAsia="Calibri" w:cs="Calibri" w:asciiTheme="minorAscii" w:hAnsiTheme="minorAscii" w:eastAsiaTheme="minorAscii" w:cstheme="minorAscii"/>
                <w:b w:val="1"/>
                <w:bCs w:val="1"/>
                <w:noProof w:val="0"/>
                <w:sz w:val="20"/>
                <w:szCs w:val="20"/>
                <w:lang w:val="fr-CA"/>
              </w:rPr>
              <w:t>ENTRAÎNEMENT</w:t>
            </w:r>
            <w:r w:rsidRPr="73020D97" w:rsidR="65F04A32">
              <w:rPr>
                <w:rFonts w:ascii="Calibri" w:hAnsi="Calibri" w:eastAsia="Calibri" w:cs="Calibri" w:asciiTheme="minorAscii" w:hAnsiTheme="minorAscii" w:eastAsiaTheme="minorAscii" w:cstheme="minorAscii"/>
                <w:b w:val="1"/>
                <w:bCs w:val="1"/>
                <w:noProof w:val="0"/>
                <w:sz w:val="20"/>
                <w:szCs w:val="20"/>
                <w:lang w:val="fr-CA"/>
              </w:rPr>
              <w:t xml:space="preserve"> :</w:t>
            </w:r>
          </w:p>
          <w:p w:rsidRPr="008475BC" w:rsidR="00CC06FF" w:rsidP="73020D97" w:rsidRDefault="00C6338E" w14:paraId="57227901" w14:textId="4AE439C9">
            <w:pPr>
              <w:pStyle w:val="ListParagraph"/>
              <w:numPr>
                <w:ilvl w:val="0"/>
                <w:numId w:val="28"/>
              </w:numPr>
              <w:suppressLineNumbers w:val="0"/>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noProof w:val="0"/>
                <w:sz w:val="24"/>
                <w:szCs w:val="24"/>
                <w:lang w:val="fr-CA"/>
              </w:rPr>
            </w:pPr>
            <w:r w:rsidRPr="73020D97" w:rsidR="65F04A32">
              <w:rPr>
                <w:rFonts w:ascii="Calibri" w:hAnsi="Calibri" w:eastAsia="Calibri" w:cs="Calibri" w:asciiTheme="minorAscii" w:hAnsiTheme="minorAscii" w:eastAsiaTheme="minorAscii" w:cstheme="minorAscii"/>
                <w:b w:val="0"/>
                <w:bCs w:val="0"/>
                <w:noProof w:val="0"/>
                <w:sz w:val="20"/>
                <w:szCs w:val="20"/>
                <w:lang w:val="fr-CA"/>
              </w:rPr>
              <w:t>Les participants doivent être capables de tolérer 1 à 2 heures d'activité modérée à intense.</w:t>
            </w:r>
          </w:p>
          <w:p w:rsidRPr="008475BC" w:rsidR="00CC06FF" w:rsidP="73020D97" w:rsidRDefault="00C6338E" w14:paraId="058225CF" w14:textId="797565B0">
            <w:pPr>
              <w:pStyle w:val="ListParagraph"/>
              <w:numPr>
                <w:ilvl w:val="0"/>
                <w:numId w:val="28"/>
              </w:numPr>
              <w:suppressLineNumbers w:val="0"/>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noProof w:val="0"/>
                <w:sz w:val="24"/>
                <w:szCs w:val="24"/>
                <w:lang w:val="fr-CA"/>
              </w:rPr>
            </w:pPr>
            <w:r w:rsidRPr="73020D97" w:rsidR="65F04A32">
              <w:rPr>
                <w:rFonts w:ascii="Calibri" w:hAnsi="Calibri" w:eastAsia="Calibri" w:cs="Calibri" w:asciiTheme="minorAscii" w:hAnsiTheme="minorAscii" w:eastAsiaTheme="minorAscii" w:cstheme="minorAscii"/>
                <w:b w:val="0"/>
                <w:bCs w:val="0"/>
                <w:noProof w:val="0"/>
                <w:sz w:val="20"/>
                <w:szCs w:val="20"/>
                <w:lang w:val="fr-CA"/>
              </w:rPr>
              <w:t>En raison du programme d'activités, les participants doivent avoir un besoin limité de repos pendant une séance d'entraînement.</w:t>
            </w:r>
          </w:p>
          <w:p w:rsidRPr="008475BC" w:rsidR="00CC06FF" w:rsidP="73020D97" w:rsidRDefault="00C6338E" w14:paraId="226D0BD0" w14:textId="18714CF2">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noProof w:val="0"/>
                <w:sz w:val="20"/>
                <w:szCs w:val="20"/>
                <w:lang w:val="fr-CA"/>
              </w:rPr>
            </w:pPr>
            <w:r w:rsidRPr="73020D97" w:rsidR="65F04A32">
              <w:rPr>
                <w:rFonts w:ascii="Calibri" w:hAnsi="Calibri" w:eastAsia="Calibri" w:cs="Calibri" w:asciiTheme="minorAscii" w:hAnsiTheme="minorAscii" w:eastAsiaTheme="minorAscii" w:cstheme="minorAscii"/>
                <w:b w:val="1"/>
                <w:bCs w:val="1"/>
                <w:noProof w:val="0"/>
                <w:sz w:val="20"/>
                <w:szCs w:val="20"/>
                <w:lang w:val="fr-CA"/>
              </w:rPr>
              <w:t>FESTIVAL :</w:t>
            </w:r>
          </w:p>
          <w:p w:rsidRPr="008475BC" w:rsidR="00CC06FF" w:rsidP="73020D97" w:rsidRDefault="00C6338E" w14:paraId="0777E3FB" w14:textId="71BB8BE9">
            <w:pPr>
              <w:pStyle w:val="ListParagraph"/>
              <w:numPr>
                <w:ilvl w:val="0"/>
                <w:numId w:val="29"/>
              </w:numPr>
              <w:suppressLineNumbers w:val="0"/>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noProof w:val="0"/>
                <w:sz w:val="24"/>
                <w:szCs w:val="24"/>
                <w:lang w:val="fr-CA"/>
              </w:rPr>
            </w:pPr>
            <w:r w:rsidRPr="73020D97" w:rsidR="65F04A32">
              <w:rPr>
                <w:rFonts w:ascii="Calibri" w:hAnsi="Calibri" w:eastAsia="Calibri" w:cs="Calibri" w:asciiTheme="minorAscii" w:hAnsiTheme="minorAscii" w:eastAsiaTheme="minorAscii" w:cstheme="minorAscii"/>
                <w:b w:val="0"/>
                <w:bCs w:val="0"/>
                <w:noProof w:val="0"/>
                <w:sz w:val="20"/>
                <w:szCs w:val="20"/>
                <w:lang w:val="fr-CA"/>
              </w:rPr>
              <w:t>Les participants doivent être capables de tolérer jusqu'à 30 minutes d'activité modérée à intense pour chaque course (échauffement, course et déplacement vers/depuis le quai). La longueur maximale des courses sera de 500 m, durant jusqu'à trois (3) minutes d'activité très intense.</w:t>
            </w:r>
          </w:p>
          <w:p w:rsidRPr="008475BC" w:rsidR="00CC06FF" w:rsidP="73020D97" w:rsidRDefault="00C6338E" w14:paraId="25782530" w14:textId="3B418C1A">
            <w:pPr>
              <w:pStyle w:val="ListParagraph"/>
              <w:numPr>
                <w:ilvl w:val="0"/>
                <w:numId w:val="29"/>
              </w:numPr>
              <w:suppressLineNumbers w:val="0"/>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noProof w:val="0"/>
                <w:sz w:val="24"/>
                <w:szCs w:val="24"/>
                <w:lang w:val="fr-CA"/>
              </w:rPr>
            </w:pPr>
            <w:r w:rsidRPr="013D9B13" w:rsidR="65F04A32">
              <w:rPr>
                <w:rFonts w:ascii="Calibri" w:hAnsi="Calibri" w:eastAsia="Calibri" w:cs="Calibri" w:asciiTheme="minorAscii" w:hAnsiTheme="minorAscii" w:eastAsiaTheme="minorAscii" w:cstheme="minorAscii"/>
                <w:b w:val="0"/>
                <w:bCs w:val="0"/>
                <w:noProof w:val="0"/>
                <w:sz w:val="20"/>
                <w:szCs w:val="20"/>
                <w:lang w:val="fr-CA"/>
              </w:rPr>
              <w:t xml:space="preserve">Il y aura quelques opportunités de repos entre les courses ; cependant, des périodes prolongées sont attendues pour la mise en scène et le </w:t>
            </w:r>
            <w:r w:rsidRPr="013D9B13" w:rsidR="65F04A32">
              <w:rPr>
                <w:rFonts w:ascii="Calibri" w:hAnsi="Calibri" w:eastAsia="Calibri" w:cs="Calibri" w:asciiTheme="minorAscii" w:hAnsiTheme="minorAscii" w:eastAsiaTheme="minorAscii" w:cstheme="minorAscii"/>
                <w:b w:val="0"/>
                <w:bCs w:val="0"/>
                <w:noProof w:val="0"/>
                <w:sz w:val="20"/>
                <w:szCs w:val="20"/>
                <w:lang w:val="fr-CA"/>
              </w:rPr>
              <w:t>marshalling</w:t>
            </w:r>
            <w:r w:rsidRPr="013D9B13" w:rsidR="65F04A32">
              <w:rPr>
                <w:rFonts w:ascii="Calibri" w:hAnsi="Calibri" w:eastAsia="Calibri" w:cs="Calibri" w:asciiTheme="minorAscii" w:hAnsiTheme="minorAscii" w:eastAsiaTheme="minorAscii" w:cstheme="minorAscii"/>
                <w:b w:val="0"/>
                <w:bCs w:val="0"/>
                <w:noProof w:val="0"/>
                <w:sz w:val="20"/>
                <w:szCs w:val="20"/>
                <w:lang w:val="fr-CA"/>
              </w:rPr>
              <w:t xml:space="preserve"> de chaque course. Les candidats doivent avoir un besoin limité de repos tout au long de la journée.</w:t>
            </w:r>
          </w:p>
          <w:p w:rsidR="6FD09E22" w:rsidP="013D9B13" w:rsidRDefault="6FD09E22" w14:paraId="28BF4999" w14:textId="33923130">
            <w:pPr>
              <w:pStyle w:val="ListParagraph"/>
              <w:numPr>
                <w:ilvl w:val="0"/>
                <w:numId w:val="29"/>
              </w:numPr>
              <w:suppressLineNumbers w:val="0"/>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noProof w:val="0"/>
                <w:sz w:val="20"/>
                <w:szCs w:val="20"/>
                <w:lang w:val="fr-CA"/>
              </w:rPr>
            </w:pPr>
            <w:r w:rsidRPr="013D9B13" w:rsidR="6FD09E22">
              <w:rPr>
                <w:rFonts w:ascii="Calibri" w:hAnsi="Calibri" w:eastAsia="Calibri" w:cs="Calibri" w:asciiTheme="minorAscii" w:hAnsiTheme="minorAscii" w:eastAsiaTheme="minorAscii" w:cstheme="minorAscii"/>
                <w:b w:val="0"/>
                <w:bCs w:val="0"/>
                <w:noProof w:val="0"/>
                <w:color w:val="auto"/>
                <w:sz w:val="20"/>
                <w:szCs w:val="20"/>
                <w:lang w:val="fr-CA" w:eastAsia="en-CA" w:bidi="ar-SA"/>
              </w:rPr>
              <w:t>Pendant l’événement, le groupe pourrait se retrouver dans des foules plus nombreuses où le niveau de bruit sera plus élevé.</w:t>
            </w:r>
          </w:p>
          <w:p w:rsidRPr="008475BC" w:rsidR="00CC06FF" w:rsidP="73020D97" w:rsidRDefault="00C6338E" w14:paraId="1F3C2253" w14:textId="18B6670D">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noProof w:val="0"/>
                <w:sz w:val="20"/>
                <w:szCs w:val="20"/>
                <w:lang w:val="fr-CA"/>
              </w:rPr>
            </w:pPr>
            <w:r w:rsidRPr="73020D97" w:rsidR="65F04A32">
              <w:rPr>
                <w:rFonts w:ascii="Calibri" w:hAnsi="Calibri" w:eastAsia="Calibri" w:cs="Calibri" w:asciiTheme="minorAscii" w:hAnsiTheme="minorAscii" w:eastAsiaTheme="minorAscii" w:cstheme="minorAscii"/>
                <w:b w:val="1"/>
                <w:bCs w:val="1"/>
                <w:noProof w:val="0"/>
                <w:sz w:val="20"/>
                <w:szCs w:val="20"/>
                <w:lang w:val="fr-CA"/>
              </w:rPr>
              <w:t>GÉNÉRAL :</w:t>
            </w:r>
          </w:p>
          <w:p w:rsidRPr="008475BC" w:rsidR="00CC06FF" w:rsidP="73020D97" w:rsidRDefault="00C6338E" w14:paraId="5A51D630" w14:textId="03B735AE">
            <w:pPr>
              <w:pStyle w:val="ListParagraph"/>
              <w:numPr>
                <w:ilvl w:val="0"/>
                <w:numId w:val="30"/>
              </w:numPr>
              <w:suppressLineNumbers w:val="0"/>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noProof w:val="0"/>
                <w:sz w:val="24"/>
                <w:szCs w:val="24"/>
                <w:lang w:val="fr-CA"/>
              </w:rPr>
            </w:pPr>
            <w:r w:rsidRPr="73020D97" w:rsidR="65F04A32">
              <w:rPr>
                <w:rFonts w:ascii="Calibri" w:hAnsi="Calibri" w:eastAsia="Calibri" w:cs="Calibri" w:asciiTheme="minorAscii" w:hAnsiTheme="minorAscii" w:eastAsiaTheme="minorAscii" w:cstheme="minorAscii"/>
                <w:b w:val="0"/>
                <w:bCs w:val="0"/>
                <w:noProof w:val="0"/>
                <w:sz w:val="20"/>
                <w:szCs w:val="20"/>
                <w:lang w:val="fr-CA"/>
              </w:rPr>
              <w:t xml:space="preserve">Aucune expérience préalable avec les bateaux-dragons ou le </w:t>
            </w:r>
            <w:r w:rsidRPr="73020D97" w:rsidR="65F04A32">
              <w:rPr>
                <w:rFonts w:ascii="Calibri" w:hAnsi="Calibri" w:eastAsia="Calibri" w:cs="Calibri" w:asciiTheme="minorAscii" w:hAnsiTheme="minorAscii" w:eastAsiaTheme="minorAscii" w:cstheme="minorAscii"/>
                <w:b w:val="0"/>
                <w:bCs w:val="0"/>
                <w:noProof w:val="0"/>
                <w:sz w:val="20"/>
                <w:szCs w:val="20"/>
                <w:lang w:val="fr-CA"/>
              </w:rPr>
              <w:t>pagayage</w:t>
            </w:r>
            <w:r w:rsidRPr="73020D97" w:rsidR="65F04A32">
              <w:rPr>
                <w:rFonts w:ascii="Calibri" w:hAnsi="Calibri" w:eastAsia="Calibri" w:cs="Calibri" w:asciiTheme="minorAscii" w:hAnsiTheme="minorAscii" w:eastAsiaTheme="minorAscii" w:cstheme="minorAscii"/>
                <w:b w:val="0"/>
                <w:bCs w:val="0"/>
                <w:noProof w:val="0"/>
                <w:sz w:val="20"/>
                <w:szCs w:val="20"/>
                <w:lang w:val="fr-CA"/>
              </w:rPr>
              <w:t xml:space="preserve"> n'est requise.</w:t>
            </w:r>
          </w:p>
          <w:p w:rsidRPr="008475BC" w:rsidR="00CC06FF" w:rsidP="73020D97" w:rsidRDefault="00C6338E" w14:paraId="7DD7A488" w14:textId="369A82F1">
            <w:pPr>
              <w:pStyle w:val="ListParagraph"/>
              <w:numPr>
                <w:ilvl w:val="0"/>
                <w:numId w:val="30"/>
              </w:numPr>
              <w:suppressLineNumbers w:val="0"/>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noProof w:val="0"/>
                <w:sz w:val="24"/>
                <w:szCs w:val="24"/>
                <w:lang w:val="fr-CA"/>
              </w:rPr>
            </w:pPr>
            <w:r w:rsidRPr="73020D97" w:rsidR="65F04A32">
              <w:rPr>
                <w:rFonts w:ascii="Calibri" w:hAnsi="Calibri" w:eastAsia="Calibri" w:cs="Calibri" w:asciiTheme="minorAscii" w:hAnsiTheme="minorAscii" w:eastAsiaTheme="minorAscii" w:cstheme="minorAscii"/>
                <w:b w:val="0"/>
                <w:bCs w:val="0"/>
                <w:noProof w:val="0"/>
                <w:sz w:val="20"/>
                <w:szCs w:val="20"/>
                <w:lang w:val="fr-CA"/>
              </w:rPr>
              <w:t>Les participants ne doivent pas être en violation des Limites d'Emploi Médical (LEM).</w:t>
            </w:r>
          </w:p>
          <w:p w:rsidRPr="008475BC" w:rsidR="00CC06FF" w:rsidP="73020D97" w:rsidRDefault="00C6338E" w14:paraId="341014DB" w14:textId="1BE72566">
            <w:pPr>
              <w:pStyle w:val="ListParagraph"/>
              <w:numPr>
                <w:ilvl w:val="0"/>
                <w:numId w:val="30"/>
              </w:numPr>
              <w:suppressLineNumbers w:val="0"/>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noProof w:val="0"/>
                <w:sz w:val="24"/>
                <w:szCs w:val="24"/>
                <w:lang w:val="fr-CA"/>
              </w:rPr>
            </w:pPr>
            <w:r w:rsidRPr="73020D97" w:rsidR="65F04A32">
              <w:rPr>
                <w:rFonts w:ascii="Calibri" w:hAnsi="Calibri" w:eastAsia="Calibri" w:cs="Calibri" w:asciiTheme="minorAscii" w:hAnsiTheme="minorAscii" w:eastAsiaTheme="minorAscii" w:cstheme="minorAscii"/>
                <w:b w:val="0"/>
                <w:bCs w:val="0"/>
                <w:noProof w:val="0"/>
                <w:sz w:val="20"/>
                <w:szCs w:val="20"/>
                <w:lang w:val="fr-CA"/>
              </w:rPr>
              <w:t>Les participants doivent être capables de se déplacer sur des surfaces instables et de monter/descendre des bateaux depuis les quais en toute sécurité. L'ORCC et les organisateurs du festival continuent de supprimer les barrières et de garantir que leurs installations sont accessibles et travailleront avec les athlètes pour s'adapter. Les pagayeurs para seront aidés pour monter/descendre des bateaux et avec d'autres accommodations.</w:t>
            </w:r>
          </w:p>
          <w:p w:rsidRPr="008475BC" w:rsidR="00CC06FF" w:rsidP="73020D97" w:rsidRDefault="00C6338E" w14:paraId="3E48F2C2" w14:textId="2C87C6B4">
            <w:pPr>
              <w:pStyle w:val="ListParagraph"/>
              <w:numPr>
                <w:ilvl w:val="0"/>
                <w:numId w:val="30"/>
              </w:numPr>
              <w:suppressLineNumbers w:val="0"/>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noProof w:val="0"/>
                <w:sz w:val="24"/>
                <w:szCs w:val="24"/>
                <w:lang w:val="fr-CA"/>
              </w:rPr>
            </w:pPr>
            <w:r w:rsidRPr="73020D97" w:rsidR="65F04A32">
              <w:rPr>
                <w:rFonts w:ascii="Calibri" w:hAnsi="Calibri" w:eastAsia="Calibri" w:cs="Calibri" w:asciiTheme="minorAscii" w:hAnsiTheme="minorAscii" w:eastAsiaTheme="minorAscii" w:cstheme="minorAscii"/>
                <w:b w:val="0"/>
                <w:bCs w:val="0"/>
                <w:noProof w:val="0"/>
                <w:sz w:val="20"/>
                <w:szCs w:val="20"/>
                <w:lang w:val="fr-CA"/>
              </w:rPr>
              <w:t xml:space="preserve">En raison de la nature du </w:t>
            </w:r>
            <w:r w:rsidRPr="73020D97" w:rsidR="65F04A32">
              <w:rPr>
                <w:rFonts w:ascii="Calibri" w:hAnsi="Calibri" w:eastAsia="Calibri" w:cs="Calibri" w:asciiTheme="minorAscii" w:hAnsiTheme="minorAscii" w:eastAsiaTheme="minorAscii" w:cstheme="minorAscii"/>
                <w:b w:val="0"/>
                <w:bCs w:val="0"/>
                <w:noProof w:val="0"/>
                <w:sz w:val="20"/>
                <w:szCs w:val="20"/>
                <w:lang w:val="fr-CA"/>
              </w:rPr>
              <w:t>pagayage</w:t>
            </w:r>
            <w:r w:rsidRPr="73020D97" w:rsidR="65F04A32">
              <w:rPr>
                <w:rFonts w:ascii="Calibri" w:hAnsi="Calibri" w:eastAsia="Calibri" w:cs="Calibri" w:asciiTheme="minorAscii" w:hAnsiTheme="minorAscii" w:eastAsiaTheme="minorAscii" w:cstheme="minorAscii"/>
                <w:b w:val="0"/>
                <w:bCs w:val="0"/>
                <w:noProof w:val="0"/>
                <w:sz w:val="20"/>
                <w:szCs w:val="20"/>
                <w:lang w:val="fr-CA"/>
              </w:rPr>
              <w:t xml:space="preserve"> en bateau-dragon, les participants doivent être capables de réaliser un mouvement de </w:t>
            </w:r>
            <w:r w:rsidRPr="73020D97" w:rsidR="65F04A32">
              <w:rPr>
                <w:rFonts w:ascii="Calibri" w:hAnsi="Calibri" w:eastAsia="Calibri" w:cs="Calibri" w:asciiTheme="minorAscii" w:hAnsiTheme="minorAscii" w:eastAsiaTheme="minorAscii" w:cstheme="minorAscii"/>
                <w:b w:val="0"/>
                <w:bCs w:val="0"/>
                <w:noProof w:val="0"/>
                <w:sz w:val="20"/>
                <w:szCs w:val="20"/>
                <w:lang w:val="fr-CA"/>
              </w:rPr>
              <w:t>pagayage</w:t>
            </w:r>
            <w:r w:rsidRPr="73020D97" w:rsidR="65F04A32">
              <w:rPr>
                <w:rFonts w:ascii="Calibri" w:hAnsi="Calibri" w:eastAsia="Calibri" w:cs="Calibri" w:asciiTheme="minorAscii" w:hAnsiTheme="minorAscii" w:eastAsiaTheme="minorAscii" w:cstheme="minorAscii"/>
                <w:b w:val="0"/>
                <w:bCs w:val="0"/>
                <w:noProof w:val="0"/>
                <w:sz w:val="20"/>
                <w:szCs w:val="20"/>
                <w:lang w:val="fr-CA"/>
              </w:rPr>
              <w:t xml:space="preserve"> sans </w:t>
            </w:r>
            <w:r w:rsidRPr="73020D97" w:rsidR="65F04A32">
              <w:rPr>
                <w:rFonts w:ascii="Calibri" w:hAnsi="Calibri" w:eastAsia="Calibri" w:cs="Calibri" w:asciiTheme="minorAscii" w:hAnsiTheme="minorAscii" w:eastAsiaTheme="minorAscii" w:cstheme="minorAscii"/>
                <w:b w:val="0"/>
                <w:bCs w:val="0"/>
                <w:noProof w:val="0"/>
                <w:sz w:val="20"/>
                <w:szCs w:val="20"/>
                <w:lang w:val="fr-CA"/>
              </w:rPr>
              <w:t>impingement</w:t>
            </w:r>
            <w:r w:rsidRPr="73020D97" w:rsidR="65F04A32">
              <w:rPr>
                <w:rFonts w:ascii="Calibri" w:hAnsi="Calibri" w:eastAsia="Calibri" w:cs="Calibri" w:asciiTheme="minorAscii" w:hAnsiTheme="minorAscii" w:eastAsiaTheme="minorAscii" w:cstheme="minorAscii"/>
                <w:b w:val="0"/>
                <w:bCs w:val="0"/>
                <w:noProof w:val="0"/>
                <w:sz w:val="20"/>
                <w:szCs w:val="20"/>
                <w:lang w:val="fr-CA"/>
              </w:rPr>
              <w:t xml:space="preserve"> et doivent être capables de se stabiliser en position assise. Le bateau-dragon est un sport inclusif – l'ORCC travaillera avec les pagayeurs pour accommoder toute déficience et résoudre toute adaptation nécessaire en utilisant les directives de l'Annexe B des Règles pour la Course </w:t>
            </w:r>
            <w:r w:rsidRPr="73020D97" w:rsidR="65F04A32">
              <w:rPr>
                <w:rFonts w:ascii="Calibri" w:hAnsi="Calibri" w:eastAsia="Calibri" w:cs="Calibri" w:asciiTheme="minorAscii" w:hAnsiTheme="minorAscii" w:eastAsiaTheme="minorAscii" w:cstheme="minorAscii"/>
                <w:b w:val="0"/>
                <w:bCs w:val="0"/>
                <w:noProof w:val="0"/>
                <w:sz w:val="20"/>
                <w:szCs w:val="20"/>
                <w:lang w:val="fr-CA"/>
              </w:rPr>
              <w:t>Paradragon</w:t>
            </w:r>
            <w:r w:rsidRPr="73020D97" w:rsidR="65F04A32">
              <w:rPr>
                <w:rFonts w:ascii="Calibri" w:hAnsi="Calibri" w:eastAsia="Calibri" w:cs="Calibri" w:asciiTheme="minorAscii" w:hAnsiTheme="minorAscii" w:eastAsiaTheme="minorAscii" w:cstheme="minorAscii"/>
                <w:b w:val="0"/>
                <w:bCs w:val="0"/>
                <w:noProof w:val="0"/>
                <w:sz w:val="20"/>
                <w:szCs w:val="20"/>
                <w:lang w:val="fr-CA"/>
              </w:rPr>
              <w:t xml:space="preserve"> (Fédération Internationale de Bateau-Dragon, </w:t>
            </w:r>
            <w:hyperlink r:id="R0295ce7628a4411b">
              <w:r w:rsidRPr="73020D97" w:rsidR="5CFCF74A">
                <w:rPr>
                  <w:rStyle w:val="Hyperlink"/>
                  <w:rFonts w:ascii="Calibri" w:hAnsi="Calibri" w:eastAsia="Calibri" w:cs="Calibri" w:asciiTheme="minorAscii" w:hAnsiTheme="minorAscii" w:eastAsiaTheme="minorAscii" w:cstheme="minorAscii"/>
                  <w:strike w:val="0"/>
                  <w:dstrike w:val="0"/>
                  <w:noProof w:val="0"/>
                  <w:color w:val="467886"/>
                  <w:sz w:val="20"/>
                  <w:szCs w:val="20"/>
                  <w:u w:val="single"/>
                  <w:lang w:val="en-US"/>
                </w:rPr>
                <w:t>https://www.dragonboat.sport/wp-content/uploads/2023/04/IDBF-Rules-for-Paradragon-Racing-Edition-1dot2.pdf</w:t>
              </w:r>
            </w:hyperlink>
            <w:r w:rsidRPr="73020D97" w:rsidR="5CFCF74A">
              <w:rPr>
                <w:rStyle w:val="ListParagraph"/>
                <w:rFonts w:ascii="Calibri" w:hAnsi="Calibri" w:eastAsia="Calibri" w:cs="Calibri" w:asciiTheme="minorAscii" w:hAnsiTheme="minorAscii" w:eastAsiaTheme="minorAscii" w:cstheme="minorAscii"/>
                <w:noProof w:val="0"/>
                <w:sz w:val="20"/>
                <w:szCs w:val="20"/>
                <w:lang w:val="en-US"/>
              </w:rPr>
              <w:t>)</w:t>
            </w:r>
            <w:r w:rsidRPr="73020D97" w:rsidR="65F04A32">
              <w:rPr>
                <w:rFonts w:ascii="Calibri" w:hAnsi="Calibri" w:eastAsia="Calibri" w:cs="Calibri" w:asciiTheme="minorAscii" w:hAnsiTheme="minorAscii" w:eastAsiaTheme="minorAscii" w:cstheme="minorAscii"/>
                <w:b w:val="0"/>
                <w:bCs w:val="0"/>
                <w:noProof w:val="0"/>
                <w:sz w:val="20"/>
                <w:szCs w:val="20"/>
                <w:lang w:val="fr-CA"/>
              </w:rPr>
              <w:t>).</w:t>
            </w:r>
          </w:p>
          <w:p w:rsidRPr="008475BC" w:rsidR="00CC06FF" w:rsidP="73020D97" w:rsidRDefault="00C6338E" w14:paraId="22E56BF7" w14:textId="3F99F9A2">
            <w:pPr>
              <w:pStyle w:val="ListParagraph"/>
              <w:numPr>
                <w:ilvl w:val="0"/>
                <w:numId w:val="30"/>
              </w:numPr>
              <w:suppressLineNumbers w:val="0"/>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noProof w:val="0"/>
                <w:sz w:val="24"/>
                <w:szCs w:val="24"/>
                <w:lang w:val="fr-CA"/>
              </w:rPr>
            </w:pPr>
            <w:r w:rsidRPr="73020D97" w:rsidR="65F04A32">
              <w:rPr>
                <w:rFonts w:ascii="Calibri" w:hAnsi="Calibri" w:eastAsia="Calibri" w:cs="Calibri" w:asciiTheme="minorAscii" w:hAnsiTheme="minorAscii" w:eastAsiaTheme="minorAscii" w:cstheme="minorAscii"/>
                <w:b w:val="0"/>
                <w:bCs w:val="0"/>
                <w:noProof w:val="0"/>
                <w:sz w:val="20"/>
                <w:szCs w:val="20"/>
                <w:lang w:val="fr-CA"/>
              </w:rPr>
              <w:t xml:space="preserve">Bien que les participants </w:t>
            </w:r>
            <w:r w:rsidRPr="73020D97" w:rsidR="65F04A32">
              <w:rPr>
                <w:rFonts w:ascii="Calibri" w:hAnsi="Calibri" w:eastAsia="Calibri" w:cs="Calibri" w:asciiTheme="minorAscii" w:hAnsiTheme="minorAscii" w:eastAsiaTheme="minorAscii" w:cstheme="minorAscii"/>
                <w:b w:val="0"/>
                <w:bCs w:val="0"/>
                <w:noProof w:val="0"/>
                <w:sz w:val="20"/>
                <w:szCs w:val="20"/>
                <w:lang w:val="fr-CA"/>
              </w:rPr>
              <w:t>porteront</w:t>
            </w:r>
            <w:r w:rsidRPr="73020D97" w:rsidR="65F04A32">
              <w:rPr>
                <w:rFonts w:ascii="Calibri" w:hAnsi="Calibri" w:eastAsia="Calibri" w:cs="Calibri" w:asciiTheme="minorAscii" w:hAnsiTheme="minorAscii" w:eastAsiaTheme="minorAscii" w:cstheme="minorAscii"/>
                <w:b w:val="0"/>
                <w:bCs w:val="0"/>
                <w:noProof w:val="0"/>
                <w:sz w:val="20"/>
                <w:szCs w:val="20"/>
                <w:lang w:val="fr-CA"/>
              </w:rPr>
              <w:t xml:space="preserve"> un dispositif de flottaison personnel en tout temps sur et près de l'eau, idéalement, les participants devraient être des nageurs compétents et confiants. L'ORCC et les officiels de la course seront prêts avec des plans de sécurité supplémentaires et des procédures d'urgence pour les non-nageurs et les participants avec des déficiences modérées à sévères.</w:t>
            </w:r>
          </w:p>
          <w:p w:rsidRPr="008475BC" w:rsidR="00CC06FF" w:rsidP="73020D97" w:rsidRDefault="00C6338E" w14:paraId="0EF2C58A" w14:textId="35C9CD69">
            <w:pPr>
              <w:pStyle w:val="ListParagraph"/>
              <w:numPr>
                <w:ilvl w:val="0"/>
                <w:numId w:val="30"/>
              </w:numPr>
              <w:suppressLineNumbers w:val="0"/>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noProof w:val="0"/>
                <w:sz w:val="24"/>
                <w:szCs w:val="24"/>
                <w:lang w:val="fr-CA"/>
              </w:rPr>
            </w:pPr>
            <w:r w:rsidRPr="73020D97" w:rsidR="65F04A32">
              <w:rPr>
                <w:rFonts w:ascii="Calibri" w:hAnsi="Calibri" w:eastAsia="Calibri" w:cs="Calibri" w:asciiTheme="minorAscii" w:hAnsiTheme="minorAscii" w:eastAsiaTheme="minorAscii" w:cstheme="minorAscii"/>
                <w:b w:val="0"/>
                <w:bCs w:val="0"/>
                <w:noProof w:val="0"/>
                <w:sz w:val="20"/>
                <w:szCs w:val="20"/>
                <w:lang w:val="fr-CA"/>
              </w:rPr>
              <w:t>Les participants seront parmi d'autres membres malades/blessés et des civils et doivent donc être capables de fonctionner dans un environnement social. Les participants reconnaissent également que la consommation d'alcool ne sera pas permise pendant l'événement.</w:t>
            </w:r>
          </w:p>
          <w:p w:rsidRPr="008475BC" w:rsidR="00CC06FF" w:rsidP="73020D97" w:rsidRDefault="00C6338E" w14:paraId="4A273715" w14:textId="024DDE04">
            <w:pPr>
              <w:pStyle w:val="ListParagraph"/>
              <w:numPr>
                <w:ilvl w:val="0"/>
                <w:numId w:val="30"/>
              </w:numPr>
              <w:suppressLineNumbers w:val="0"/>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noProof w:val="0"/>
                <w:sz w:val="24"/>
                <w:szCs w:val="24"/>
                <w:lang w:val="fr-CA"/>
              </w:rPr>
            </w:pPr>
            <w:r w:rsidRPr="328C833D" w:rsidR="65F04A32">
              <w:rPr>
                <w:rFonts w:ascii="Calibri" w:hAnsi="Calibri" w:eastAsia="Calibri" w:cs="Calibri" w:asciiTheme="minorAscii" w:hAnsiTheme="minorAscii" w:eastAsiaTheme="minorAscii" w:cstheme="minorAscii"/>
                <w:b w:val="0"/>
                <w:bCs w:val="0"/>
                <w:noProof w:val="0"/>
                <w:sz w:val="20"/>
                <w:szCs w:val="20"/>
                <w:lang w:val="fr-CA"/>
              </w:rPr>
              <w:t xml:space="preserve">Afin de fournir aux participants les meilleurs ajustements d'équipement et adaptations personnalisées, </w:t>
            </w:r>
            <w:r w:rsidRPr="328C833D" w:rsidR="65F04A32">
              <w:rPr>
                <w:rFonts w:ascii="Calibri" w:hAnsi="Calibri" w:eastAsia="Calibri" w:cs="Calibri" w:asciiTheme="minorAscii" w:hAnsiTheme="minorAscii" w:eastAsiaTheme="minorAscii" w:cstheme="minorAscii"/>
                <w:b w:val="0"/>
                <w:bCs w:val="0"/>
                <w:noProof w:val="0"/>
                <w:sz w:val="20"/>
                <w:szCs w:val="20"/>
                <w:lang w:val="fr-CA"/>
              </w:rPr>
              <w:t>S</w:t>
            </w:r>
            <w:r w:rsidRPr="328C833D" w:rsidR="3235204B">
              <w:rPr>
                <w:rFonts w:ascii="Calibri" w:hAnsi="Calibri" w:eastAsia="Calibri" w:cs="Calibri" w:asciiTheme="minorAscii" w:hAnsiTheme="minorAscii" w:eastAsiaTheme="minorAscii" w:cstheme="minorAscii"/>
                <w:b w:val="0"/>
                <w:bCs w:val="0"/>
                <w:noProof w:val="0"/>
                <w:sz w:val="20"/>
                <w:szCs w:val="20"/>
                <w:lang w:val="fr-CA"/>
              </w:rPr>
              <w:t>ans Limites</w:t>
            </w:r>
            <w:r w:rsidRPr="328C833D" w:rsidR="65F04A32">
              <w:rPr>
                <w:rFonts w:ascii="Calibri" w:hAnsi="Calibri" w:eastAsia="Calibri" w:cs="Calibri" w:asciiTheme="minorAscii" w:hAnsiTheme="minorAscii" w:eastAsiaTheme="minorAscii" w:cstheme="minorAscii"/>
                <w:b w:val="0"/>
                <w:bCs w:val="0"/>
                <w:noProof w:val="0"/>
                <w:sz w:val="20"/>
                <w:szCs w:val="20"/>
                <w:lang w:val="fr-CA"/>
              </w:rPr>
              <w:t xml:space="preserve"> et l'ORCC collecteront et protégeront les informations concernant les limitations physiques et autres considérations. Les participants sélectionnés seront invités à remplir un formulaire d'admission confidentiel pour le programme de </w:t>
            </w:r>
            <w:r w:rsidRPr="328C833D" w:rsidR="65F04A32">
              <w:rPr>
                <w:rFonts w:ascii="Calibri" w:hAnsi="Calibri" w:eastAsia="Calibri" w:cs="Calibri" w:asciiTheme="minorAscii" w:hAnsiTheme="minorAscii" w:eastAsiaTheme="minorAscii" w:cstheme="minorAscii"/>
                <w:b w:val="0"/>
                <w:bCs w:val="0"/>
                <w:noProof w:val="0"/>
                <w:sz w:val="20"/>
                <w:szCs w:val="20"/>
                <w:lang w:val="fr-CA"/>
              </w:rPr>
              <w:t>pagayage</w:t>
            </w:r>
            <w:r w:rsidRPr="328C833D" w:rsidR="65F04A32">
              <w:rPr>
                <w:rFonts w:ascii="Calibri" w:hAnsi="Calibri" w:eastAsia="Calibri" w:cs="Calibri" w:asciiTheme="minorAscii" w:hAnsiTheme="minorAscii" w:eastAsiaTheme="minorAscii" w:cstheme="minorAscii"/>
                <w:b w:val="0"/>
                <w:bCs w:val="0"/>
                <w:noProof w:val="0"/>
                <w:sz w:val="20"/>
                <w:szCs w:val="20"/>
                <w:lang w:val="fr-CA"/>
              </w:rPr>
              <w:t xml:space="preserve"> accessible.</w:t>
            </w:r>
          </w:p>
        </w:tc>
      </w:tr>
    </w:tbl>
    <w:p w:rsidRPr="00554B6D" w:rsidR="00E945FB" w:rsidP="000E6A0B" w:rsidRDefault="00E945FB" w14:paraId="6124B995" w14:textId="77777777">
      <w:pPr>
        <w:autoSpaceDE w:val="0"/>
        <w:autoSpaceDN w:val="0"/>
        <w:adjustRightInd w:val="0"/>
        <w:spacing w:before="60" w:after="60"/>
        <w:rPr>
          <w:rFonts w:asciiTheme="minorHAnsi" w:hAnsiTheme="minorHAnsi" w:cstheme="minorBidi"/>
          <w:b/>
          <w:bCs/>
          <w:color w:val="C00000"/>
          <w:sz w:val="22"/>
          <w:szCs w:val="22"/>
          <w:lang w:val="fr-CA"/>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5081"/>
        <w:gridCol w:w="5673"/>
      </w:tblGrid>
      <w:tr w:rsidR="00271398" w:rsidTr="73020D97" w14:paraId="5F448A14" w14:textId="77777777">
        <w:tc>
          <w:tcPr>
            <w:tcW w:w="10754" w:type="dxa"/>
            <w:gridSpan w:val="2"/>
            <w:tcBorders>
              <w:top w:val="single" w:color="auto" w:sz="18" w:space="0"/>
              <w:bottom w:val="single" w:color="auto" w:sz="4" w:space="0"/>
            </w:tcBorders>
            <w:shd w:val="clear" w:color="auto" w:fill="BFBFBF" w:themeFill="background1" w:themeFillShade="BF"/>
            <w:tcMar/>
          </w:tcPr>
          <w:p w:rsidRPr="00B46C91" w:rsidR="00271398" w:rsidP="0098287E" w:rsidRDefault="00271398" w14:paraId="747C4A8A" w14:textId="77777777">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Pr="008475BC" w:rsidR="00271398" w:rsidTr="73020D97" w14:paraId="276D4477" w14:textId="77777777">
        <w:tc>
          <w:tcPr>
            <w:tcW w:w="10754" w:type="dxa"/>
            <w:gridSpan w:val="2"/>
            <w:tcBorders>
              <w:top w:val="single" w:color="auto" w:sz="4" w:space="0"/>
            </w:tcBorders>
            <w:tcMar/>
          </w:tcPr>
          <w:p w:rsidRPr="00B46C91" w:rsidR="00271398" w:rsidP="0098287E" w:rsidRDefault="00271398" w14:paraId="6371FFC0" w14:textId="4AF53654">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Bidi"/>
                <w:b/>
                <w:bCs/>
                <w:szCs w:val="22"/>
                <w:lang w:val="fr-FR"/>
              </w:rPr>
              <w:t>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Chaîne de commandement militaire</w:t>
            </w:r>
          </w:p>
        </w:tc>
      </w:tr>
      <w:tr w:rsidRPr="00271398" w:rsidR="00271398" w:rsidTr="73020D97" w14:paraId="403E559E" w14:textId="77777777">
        <w:tc>
          <w:tcPr>
            <w:tcW w:w="10754" w:type="dxa"/>
            <w:gridSpan w:val="2"/>
            <w:tcMar/>
          </w:tcPr>
          <w:p w:rsidR="00271398" w:rsidP="0098287E" w:rsidRDefault="00271398" w14:paraId="25E8494C" w14:textId="4668DF38">
            <w:pPr>
              <w:autoSpaceDE w:val="0"/>
              <w:autoSpaceDN w:val="0"/>
              <w:adjustRightInd w:val="0"/>
              <w:spacing w:before="60" w:after="60"/>
              <w:rPr>
                <w:rFonts w:asciiTheme="minorHAnsi" w:hAnsiTheme="minorHAnsi" w:cstheme="minorHAnsi"/>
                <w:b/>
                <w:szCs w:val="22"/>
                <w:lang w:val="fr-CA"/>
              </w:rPr>
            </w:pP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Pr="00B46C91">
              <w:rPr>
                <w:rFonts w:asciiTheme="minorHAnsi" w:hAnsiTheme="minorHAnsi" w:cstheme="minorHAnsi"/>
                <w:b/>
                <w:szCs w:val="22"/>
                <w:lang w:val="fr-CA"/>
              </w:rPr>
              <w:t>authorization</w:t>
            </w:r>
            <w:proofErr w:type="spellEnd"/>
            <w:r w:rsidRPr="00B46C91">
              <w:rPr>
                <w:rFonts w:asciiTheme="minorHAnsi" w:hAnsiTheme="minorHAnsi" w:cstheme="minorHAnsi"/>
                <w:b/>
                <w:szCs w:val="22"/>
                <w:lang w:val="fr-CA"/>
              </w:rPr>
              <w:t xml:space="preserve"> </w:t>
            </w:r>
            <w:r>
              <w:rPr>
                <w:rFonts w:asciiTheme="minorHAnsi" w:hAnsiTheme="minorHAnsi" w:cstheme="minorHAnsi"/>
                <w:b/>
                <w:szCs w:val="22"/>
                <w:lang w:val="fr-CA"/>
              </w:rPr>
              <w:t>/ Autorisation médicale</w:t>
            </w:r>
          </w:p>
          <w:p w:rsidRPr="00B46C91" w:rsidR="00271398" w:rsidP="00271398" w:rsidRDefault="00271398" w14:paraId="5B50A7B3" w14:textId="21F876BA">
            <w:pPr>
              <w:autoSpaceDE w:val="0"/>
              <w:autoSpaceDN w:val="0"/>
              <w:adjustRightInd w:val="0"/>
              <w:spacing w:before="60" w:after="60"/>
              <w:rPr>
                <w:rFonts w:asciiTheme="minorHAnsi" w:hAnsiTheme="minorHAnsi" w:cstheme="minorHAnsi"/>
                <w:b/>
                <w:szCs w:val="22"/>
                <w:lang w:val="fr-CA"/>
              </w:rPr>
            </w:pPr>
            <w:r w:rsidRPr="00271398">
              <w:rPr>
                <w:rFonts w:asciiTheme="minorHAnsi" w:hAnsiTheme="minorHAnsi" w:cstheme="minorHAnsi"/>
                <w:b/>
                <w:i/>
                <w:color w:val="FF0000"/>
                <w:szCs w:val="22"/>
                <w:u w:val="single"/>
                <w:lang w:val="fr-CA"/>
              </w:rPr>
              <w:t xml:space="preserve">ONLY if </w:t>
            </w:r>
            <w:proofErr w:type="spellStart"/>
            <w:r w:rsidRPr="00271398">
              <w:rPr>
                <w:rFonts w:asciiTheme="minorHAnsi" w:hAnsiTheme="minorHAnsi" w:cstheme="minorHAnsi"/>
                <w:b/>
                <w:i/>
                <w:color w:val="FF0000"/>
                <w:szCs w:val="22"/>
                <w:u w:val="single"/>
                <w:lang w:val="fr-CA"/>
              </w:rPr>
              <w:t>required</w:t>
            </w:r>
            <w:proofErr w:type="spellEnd"/>
            <w:r w:rsidRPr="00271398">
              <w:rPr>
                <w:rFonts w:asciiTheme="minorHAnsi" w:hAnsiTheme="minorHAnsi" w:cstheme="minorHAnsi"/>
                <w:b/>
                <w:i/>
                <w:color w:val="FF0000"/>
                <w:szCs w:val="22"/>
                <w:u w:val="single"/>
                <w:lang w:val="fr-CA"/>
              </w:rPr>
              <w:t xml:space="preserve"> by </w:t>
            </w:r>
            <w:proofErr w:type="spellStart"/>
            <w:r w:rsidRPr="00271398">
              <w:rPr>
                <w:rFonts w:asciiTheme="minorHAnsi" w:hAnsiTheme="minorHAnsi" w:cstheme="minorHAnsi"/>
                <w:b/>
                <w:i/>
                <w:color w:val="FF0000"/>
                <w:szCs w:val="22"/>
                <w:u w:val="single"/>
                <w:lang w:val="fr-CA"/>
              </w:rPr>
              <w:t>CoC</w:t>
            </w:r>
            <w:proofErr w:type="spellEnd"/>
            <w:r w:rsidRPr="00271398">
              <w:rPr>
                <w:rFonts w:asciiTheme="minorHAnsi" w:hAnsiTheme="minorHAnsi" w:cstheme="minorHAnsi"/>
                <w:b/>
                <w:i/>
                <w:color w:val="FF0000"/>
                <w:szCs w:val="22"/>
                <w:lang w:val="fr-CA"/>
              </w:rPr>
              <w:t xml:space="preserve"> / </w:t>
            </w:r>
            <w:r w:rsidRPr="00271398">
              <w:rPr>
                <w:rFonts w:asciiTheme="minorHAnsi" w:hAnsiTheme="minorHAnsi" w:cstheme="minorHAnsi"/>
                <w:b/>
                <w:i/>
                <w:color w:val="FF0000"/>
                <w:szCs w:val="22"/>
                <w:u w:val="single"/>
                <w:lang w:val="fr-CA"/>
              </w:rPr>
              <w:t xml:space="preserve">SEULEMENT si requis par la </w:t>
            </w:r>
            <w:proofErr w:type="spellStart"/>
            <w:r w:rsidRPr="00271398">
              <w:rPr>
                <w:rFonts w:asciiTheme="minorHAnsi" w:hAnsiTheme="minorHAnsi" w:cstheme="minorHAnsi"/>
                <w:b/>
                <w:i/>
                <w:color w:val="FF0000"/>
                <w:szCs w:val="22"/>
                <w:u w:val="single"/>
                <w:lang w:val="fr-CA"/>
              </w:rPr>
              <w:t>CdC</w:t>
            </w:r>
            <w:proofErr w:type="spellEnd"/>
          </w:p>
        </w:tc>
      </w:tr>
      <w:tr w:rsidRPr="00117BE9" w:rsidR="00271398" w:rsidTr="73020D97" w14:paraId="42FA0FC1" w14:textId="77777777">
        <w:tc>
          <w:tcPr>
            <w:tcW w:w="5081" w:type="dxa"/>
            <w:tcMar/>
          </w:tcPr>
          <w:p w:rsidRPr="00382090" w:rsidR="00271398" w:rsidP="0098287E" w:rsidRDefault="00271398" w14:paraId="32677534" w14:textId="77777777">
            <w:pPr>
              <w:rPr>
                <w:rFonts w:asciiTheme="minorHAnsi" w:hAnsiTheme="minorHAnsi" w:cstheme="minorBidi"/>
                <w:sz w:val="22"/>
                <w:szCs w:val="22"/>
              </w:rPr>
            </w:pPr>
          </w:p>
          <w:p w:rsidRPr="00AC5E01" w:rsidR="00271398" w:rsidP="0098287E" w:rsidRDefault="00271398" w14:paraId="46080775" w14:textId="77777777">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rsidRPr="00AC5E01" w:rsidR="00271398" w:rsidP="0098287E" w:rsidRDefault="00271398" w14:paraId="3D12FCDB" w14:textId="77777777">
            <w:pPr>
              <w:rPr>
                <w:rFonts w:asciiTheme="minorHAnsi" w:hAnsiTheme="minorHAnsi" w:cstheme="minorHAnsi"/>
                <w:b/>
                <w:sz w:val="22"/>
                <w:szCs w:val="22"/>
              </w:rPr>
            </w:pPr>
          </w:p>
          <w:p w:rsidRPr="004500AB" w:rsidR="00271398" w:rsidP="0098287E" w:rsidRDefault="00271398" w14:paraId="1C7B1FDF" w14:textId="77777777">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Mar/>
          </w:tcPr>
          <w:p w:rsidR="00271398" w:rsidP="0098287E" w:rsidRDefault="00271398" w14:paraId="3A827E56" w14:textId="77777777">
            <w:pPr>
              <w:rPr>
                <w:rFonts w:asciiTheme="minorHAnsi" w:hAnsiTheme="minorHAnsi" w:cstheme="minorBidi"/>
                <w:b/>
                <w:bCs/>
                <w:sz w:val="22"/>
                <w:szCs w:val="22"/>
              </w:rPr>
            </w:pPr>
          </w:p>
          <w:p w:rsidRPr="0094662E" w:rsidR="00271398" w:rsidP="0098287E" w:rsidRDefault="00271398" w14:paraId="3B35784B" w14:textId="77777777">
            <w:pPr>
              <w:rPr>
                <w:rFonts w:asciiTheme="minorHAnsi" w:hAnsiTheme="minorHAnsi" w:cstheme="minorBidi"/>
                <w:b/>
                <w:bCs/>
                <w:sz w:val="22"/>
                <w:szCs w:val="22"/>
              </w:rPr>
            </w:pPr>
            <w:r w:rsidRPr="0094662E">
              <w:rPr>
                <w:rFonts w:asciiTheme="minorHAnsi" w:hAnsiTheme="minorHAnsi" w:cstheme="minorBidi"/>
                <w:b/>
                <w:bCs/>
                <w:sz w:val="22"/>
                <w:szCs w:val="22"/>
              </w:rPr>
              <w:t>I recommend the applicant to participate to the event</w:t>
            </w:r>
          </w:p>
          <w:p w:rsidRPr="00AC5E01" w:rsidR="00271398" w:rsidP="0098287E" w:rsidRDefault="00271398" w14:paraId="0D54A0ED" w14:textId="77777777">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rsidR="00271398" w:rsidP="0098287E" w:rsidRDefault="00271398" w14:paraId="02AE691C" w14:textId="7777777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rsidRPr="00AC5E01" w:rsidR="00271398" w:rsidP="0098287E" w:rsidRDefault="00271398" w14:paraId="780315CF" w14:textId="7777777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rsidRPr="00AC5E01" w:rsidR="00271398" w:rsidP="0098287E" w:rsidRDefault="00271398" w14:paraId="2968A0B6" w14:textId="77777777">
            <w:pPr>
              <w:rPr>
                <w:rFonts w:asciiTheme="minorHAnsi" w:hAnsiTheme="minorHAnsi" w:cstheme="minorHAnsi"/>
                <w:b/>
                <w:sz w:val="22"/>
                <w:szCs w:val="22"/>
                <w:lang w:val="fr-CA"/>
              </w:rPr>
            </w:pPr>
          </w:p>
          <w:p w:rsidRPr="00AC5E01" w:rsidR="00271398" w:rsidP="0098287E" w:rsidRDefault="00271398" w14:paraId="2DEA2FEC" w14:textId="7777777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rsidR="00271398" w:rsidP="0098287E" w:rsidRDefault="00271398" w14:textId="77777777" w14:paraId="2EDBD7FF" w14:noSpellErr="1">
            <w:pPr>
              <w:autoSpaceDE w:val="0"/>
              <w:autoSpaceDN w:val="0"/>
              <w:adjustRightInd w:val="0"/>
              <w:spacing w:before="60" w:after="60"/>
            </w:pPr>
            <w:r w:rsidRPr="0FCE64E0">
              <w:fldChar w:fldCharType="begin">
                <w:ffData>
                  <w:name w:val="Text6"/>
                  <w:enabled/>
                  <w:calcOnExit w:val="0"/>
                  <w:textInput/>
                </w:ffData>
              </w:fldChar>
            </w:r>
            <w:r w:rsidRPr="73020D97">
              <w:rPr>
                <w:rFonts w:ascii="Calibri" w:hAnsi="Calibri" w:cs="Calibri" w:asciiTheme="minorAscii" w:hAnsiTheme="minorAscii" w:cstheme="minorAscii"/>
                <w:sz w:val="22"/>
                <w:szCs w:val="22"/>
              </w:rPr>
              <w:instrText xml:space="preserve"> FORMTEXT </w:instrText>
            </w:r>
            <w:r w:rsidRPr="0FCE64E0">
              <w:rPr>
                <w:rFonts w:asciiTheme="minorHAnsi" w:hAnsiTheme="minorHAnsi" w:cstheme="minorHAnsi"/>
                <w:sz w:val="22"/>
                <w:szCs w:val="22"/>
              </w:rPr>
            </w:r>
            <w:r w:rsidRPr="73020D97">
              <w:rPr>
                <w:rFonts w:ascii="Calibri" w:hAnsi="Calibri" w:cs="Calibri" w:asciiTheme="minorAscii" w:hAnsiTheme="minorAscii" w:cstheme="minorAscii"/>
                <w:sz w:val="22"/>
                <w:szCs w:val="22"/>
              </w:rPr>
              <w:fldChar w:fldCharType="separate"/>
            </w:r>
            <w:r w:rsidRPr="73020D97" w:rsidR="00271398">
              <w:rPr>
                <w:rFonts w:ascii="Calibri" w:hAnsi="Calibri" w:cs="" w:asciiTheme="minorAscii" w:hAnsiTheme="minorAscii" w:cstheme="minorBidi"/>
                <w:noProof/>
                <w:sz w:val="22"/>
                <w:szCs w:val="22"/>
              </w:rPr>
              <w:t> </w:t>
            </w:r>
            <w:r w:rsidRPr="73020D97" w:rsidR="00271398">
              <w:rPr>
                <w:rFonts w:ascii="Calibri" w:hAnsi="Calibri" w:cs="" w:asciiTheme="minorAscii" w:hAnsiTheme="minorAscii" w:cstheme="minorBidi"/>
                <w:noProof/>
                <w:sz w:val="22"/>
                <w:szCs w:val="22"/>
              </w:rPr>
              <w:t> </w:t>
            </w:r>
            <w:r w:rsidRPr="73020D97" w:rsidR="00271398">
              <w:rPr>
                <w:rFonts w:ascii="Calibri" w:hAnsi="Calibri" w:cs="" w:asciiTheme="minorAscii" w:hAnsiTheme="minorAscii" w:cstheme="minorBidi"/>
                <w:noProof/>
                <w:sz w:val="22"/>
                <w:szCs w:val="22"/>
              </w:rPr>
              <w:t> </w:t>
            </w:r>
            <w:r w:rsidRPr="73020D97" w:rsidR="00271398">
              <w:rPr>
                <w:rFonts w:ascii="Calibri" w:hAnsi="Calibri" w:cs="" w:asciiTheme="minorAscii" w:hAnsiTheme="minorAscii" w:cstheme="minorBidi"/>
                <w:noProof/>
                <w:sz w:val="22"/>
                <w:szCs w:val="22"/>
              </w:rPr>
              <w:t> </w:t>
            </w:r>
            <w:r w:rsidRPr="73020D97" w:rsidR="00271398">
              <w:rPr>
                <w:rFonts w:ascii="Calibri" w:hAnsi="Calibri" w:cs="" w:asciiTheme="minorAscii" w:hAnsiTheme="minorAscii" w:cstheme="minorBidi"/>
                <w:noProof/>
                <w:sz w:val="22"/>
                <w:szCs w:val="22"/>
              </w:rPr>
              <w:t> </w:t>
            </w:r>
            <w:r w:rsidRPr="0FCE64E0">
              <w:fldChar w:fldCharType="end"/>
            </w:r>
          </w:p>
        </w:tc>
      </w:tr>
      <w:tr w:rsidRPr="00117BE9" w:rsidR="00271398" w:rsidTr="73020D97" w14:paraId="7DD89CC4" w14:textId="77777777">
        <w:tc>
          <w:tcPr>
            <w:tcW w:w="5081" w:type="dxa"/>
            <w:tcBorders>
              <w:top w:val="single" w:color="auto" w:sz="4" w:space="0"/>
              <w:bottom w:val="single" w:color="auto" w:sz="6" w:space="0"/>
            </w:tcBorders>
            <w:tcMar/>
            <w:vAlign w:val="center"/>
          </w:tcPr>
          <w:p w:rsidRPr="000E6A0B" w:rsidR="00271398" w:rsidP="0098287E" w:rsidRDefault="00271398" w14:paraId="0E3B28D9" w14:textId="7777777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rsidRPr="006539E9" w:rsidR="00271398" w:rsidP="0098287E" w:rsidRDefault="00271398" w14:paraId="0E9AB61F" w14:textId="77777777">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color="auto" w:sz="4" w:space="0"/>
              <w:bottom w:val="single" w:color="auto" w:sz="6" w:space="0"/>
            </w:tcBorders>
            <w:tcMar/>
            <w:vAlign w:val="center"/>
          </w:tcPr>
          <w:p w:rsidR="00271398" w:rsidP="0098287E" w:rsidRDefault="00271398" w14:paraId="604979F5" w14:textId="77777777">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8475BC" w:rsidR="00271398" w:rsidTr="73020D97" w14:paraId="4F37CAD3" w14:textId="77777777">
        <w:tc>
          <w:tcPr>
            <w:tcW w:w="5081" w:type="dxa"/>
            <w:tcBorders>
              <w:top w:val="single" w:color="auto" w:sz="6" w:space="0"/>
              <w:bottom w:val="single" w:color="auto" w:sz="6" w:space="0"/>
            </w:tcBorders>
            <w:tcMar/>
            <w:vAlign w:val="center"/>
          </w:tcPr>
          <w:p w:rsidRPr="000E6A0B" w:rsidR="00271398" w:rsidP="0098287E" w:rsidRDefault="00271398" w14:paraId="7A031990" w14:textId="7777777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rsidRPr="006539E9" w:rsidR="00271398" w:rsidP="0098287E" w:rsidRDefault="00271398" w14:paraId="63F8AE02" w14:textId="77777777">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color="auto" w:sz="6" w:space="0"/>
              <w:bottom w:val="single" w:color="auto" w:sz="6" w:space="0"/>
            </w:tcBorders>
            <w:tcMar/>
            <w:vAlign w:val="center"/>
          </w:tcPr>
          <w:p w:rsidRPr="006539E9" w:rsidR="00271398" w:rsidP="0098287E" w:rsidRDefault="00271398" w14:paraId="563876F0" w14:textId="77777777">
            <w:pPr>
              <w:rPr>
                <w:lang w:val="fr-CA"/>
              </w:rPr>
            </w:pPr>
          </w:p>
        </w:tc>
      </w:tr>
      <w:tr w:rsidRPr="00117BE9" w:rsidR="00271398" w:rsidTr="73020D97" w14:paraId="5BAE224F" w14:textId="77777777">
        <w:tc>
          <w:tcPr>
            <w:tcW w:w="5081" w:type="dxa"/>
            <w:tcBorders>
              <w:top w:val="single" w:color="auto" w:sz="6" w:space="0"/>
              <w:bottom w:val="single" w:color="auto" w:sz="18" w:space="0"/>
            </w:tcBorders>
            <w:tcMar/>
            <w:vAlign w:val="center"/>
          </w:tcPr>
          <w:p w:rsidR="00271398" w:rsidP="0098287E" w:rsidRDefault="00271398" w14:paraId="2A6CE13D" w14:textId="77777777">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rsidRPr="006E10B1" w:rsidR="00271398" w:rsidP="0098287E" w:rsidRDefault="00271398" w14:paraId="2E0999CF" w14:textId="77777777">
            <w:pPr>
              <w:rPr>
                <w:rFonts w:asciiTheme="minorHAnsi" w:hAnsiTheme="minorHAnsi" w:cstheme="minorBidi"/>
                <w:b/>
                <w:sz w:val="22"/>
                <w:szCs w:val="22"/>
                <w:lang w:val="fr-FR"/>
              </w:rPr>
            </w:pPr>
          </w:p>
        </w:tc>
        <w:tc>
          <w:tcPr>
            <w:tcW w:w="5673" w:type="dxa"/>
            <w:tcBorders>
              <w:top w:val="single" w:color="auto" w:sz="6" w:space="0"/>
              <w:bottom w:val="single" w:color="auto" w:sz="18" w:space="0"/>
            </w:tcBorders>
            <w:tcMar/>
            <w:vAlign w:val="center"/>
          </w:tcPr>
          <w:p w:rsidR="00271398" w:rsidP="0098287E" w:rsidRDefault="00271398" w14:paraId="415E59F7" w14:textId="77777777">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rsidR="006E10B1" w:rsidP="00423099" w:rsidRDefault="006E10B1" w14:paraId="39FC2871" w14:textId="77777777">
      <w:pPr>
        <w:rPr>
          <w:rFonts w:asciiTheme="minorHAnsi" w:hAnsiTheme="minorHAnsi" w:cstheme="minorHAnsi"/>
          <w:sz w:val="22"/>
          <w:szCs w:val="22"/>
          <w:lang w:val="fr-FR"/>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5081"/>
        <w:gridCol w:w="5673"/>
      </w:tblGrid>
      <w:tr w:rsidRPr="008475BC" w:rsidR="00271398" w:rsidTr="73020D97" w14:paraId="77C95567" w14:textId="77777777">
        <w:tc>
          <w:tcPr>
            <w:tcW w:w="10754" w:type="dxa"/>
            <w:gridSpan w:val="2"/>
            <w:tcBorders>
              <w:top w:val="single" w:color="auto" w:sz="18" w:space="0"/>
              <w:bottom w:val="single" w:color="auto" w:sz="6" w:space="0"/>
            </w:tcBorders>
            <w:tcMar/>
            <w:vAlign w:val="center"/>
          </w:tcPr>
          <w:p w:rsidR="00271398" w:rsidP="0098287E" w:rsidRDefault="00271398" w14:paraId="606D7659" w14:textId="77777777">
            <w:pPr>
              <w:rPr>
                <w:rFonts w:asciiTheme="minorHAnsi" w:hAnsiTheme="minorHAnsi" w:cstheme="minorBidi"/>
                <w:b/>
                <w:bCs/>
                <w:szCs w:val="22"/>
                <w:lang w:val="fr-CA"/>
              </w:rPr>
            </w:pP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Approbation de la Chaîne de commandement militaire </w:t>
            </w:r>
          </w:p>
          <w:p w:rsidRPr="00382090" w:rsidR="00382090" w:rsidP="0098287E" w:rsidRDefault="00382090" w14:paraId="147F6EC6" w14:textId="66F75D75">
            <w:pPr>
              <w:rPr>
                <w:rFonts w:asciiTheme="minorHAnsi" w:hAnsiTheme="minorHAnsi" w:cstheme="minorBidi"/>
                <w:b/>
                <w:bCs/>
                <w:i/>
                <w:szCs w:val="22"/>
                <w:lang w:val="fr-CA"/>
              </w:rPr>
            </w:pPr>
            <w:proofErr w:type="spellStart"/>
            <w:r w:rsidRPr="00382090">
              <w:rPr>
                <w:rFonts w:asciiTheme="minorHAnsi" w:hAnsiTheme="minorHAnsi" w:cstheme="minorBidi"/>
                <w:b/>
                <w:bCs/>
                <w:i/>
                <w:color w:val="FF0000"/>
                <w:szCs w:val="22"/>
                <w:lang w:val="fr-CA"/>
              </w:rPr>
              <w:t>Required</w:t>
            </w:r>
            <w:proofErr w:type="spellEnd"/>
            <w:r w:rsidRPr="00382090">
              <w:rPr>
                <w:rFonts w:asciiTheme="minorHAnsi" w:hAnsiTheme="minorHAnsi" w:cstheme="minorBidi"/>
                <w:b/>
                <w:bCs/>
                <w:i/>
                <w:color w:val="FF0000"/>
                <w:szCs w:val="22"/>
                <w:lang w:val="fr-CA"/>
              </w:rPr>
              <w:t xml:space="preserve"> for participation / Requise pour la participation </w:t>
            </w:r>
          </w:p>
        </w:tc>
      </w:tr>
      <w:tr w:rsidRPr="006539E9" w:rsidR="00271398" w:rsidTr="73020D97" w14:paraId="38634A4D" w14:textId="77777777">
        <w:tc>
          <w:tcPr>
            <w:tcW w:w="5081" w:type="dxa"/>
            <w:tcBorders>
              <w:top w:val="single" w:color="auto" w:sz="6" w:space="0"/>
              <w:bottom w:val="single" w:color="auto" w:sz="6" w:space="0"/>
            </w:tcBorders>
            <w:tcMar/>
            <w:vAlign w:val="center"/>
          </w:tcPr>
          <w:p w:rsidRPr="009A487F" w:rsidR="00271398" w:rsidP="0098287E" w:rsidRDefault="00271398" w14:paraId="01DE4875" w14:textId="77777777">
            <w:pPr>
              <w:rPr>
                <w:rFonts w:asciiTheme="minorHAnsi" w:hAnsiTheme="minorHAnsi" w:cstheme="minorBidi"/>
                <w:sz w:val="22"/>
                <w:szCs w:val="22"/>
                <w:lang w:val="fr-CA"/>
              </w:rPr>
            </w:pPr>
          </w:p>
          <w:p w:rsidR="00271398" w:rsidP="0098287E" w:rsidRDefault="00271398" w14:paraId="478E63AE" w14:textId="7777777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rsidR="00271398" w:rsidP="0098287E" w:rsidRDefault="00271398" w14:paraId="3C92E660" w14:textId="77777777">
            <w:pPr>
              <w:rPr>
                <w:rFonts w:asciiTheme="minorHAnsi" w:hAnsiTheme="minorHAnsi" w:cstheme="minorBidi"/>
                <w:sz w:val="22"/>
                <w:szCs w:val="22"/>
              </w:rPr>
            </w:pPr>
          </w:p>
          <w:p w:rsidR="00271398" w:rsidP="0098287E" w:rsidRDefault="00271398" w14:paraId="6A9CCB63" w14:textId="7777777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Pr>
                <w:rStyle w:val="hps"/>
                <w:rFonts w:asciiTheme="minorHAnsi" w:hAnsiTheme="minorHAnsi" w:cstheme="minorBidi"/>
                <w:sz w:val="22"/>
                <w:szCs w:val="22"/>
                <w:lang w:val="fr-CA"/>
              </w:rPr>
              <w:t>’</w:t>
            </w:r>
            <w:proofErr w:type="spellStart"/>
            <w:r>
              <w:rPr>
                <w:rStyle w:val="hps"/>
                <w:rFonts w:asciiTheme="minorHAnsi" w:hAnsiTheme="minorHAnsi" w:cstheme="minorBidi"/>
                <w:sz w:val="22"/>
                <w:szCs w:val="22"/>
                <w:lang w:val="fr-CA"/>
              </w:rPr>
              <w:t>applicant</w:t>
            </w:r>
            <w:proofErr w:type="spellEnd"/>
            <w:r>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rsidR="00271398" w:rsidP="0098287E" w:rsidRDefault="00271398" w14:paraId="1C337EFE" w14:textId="77777777">
            <w:pPr>
              <w:rPr>
                <w:rFonts w:asciiTheme="minorHAnsi" w:hAnsiTheme="minorHAnsi" w:cstheme="minorBidi"/>
                <w:sz w:val="22"/>
                <w:szCs w:val="22"/>
                <w:lang w:val="fr-CA"/>
              </w:rPr>
            </w:pPr>
          </w:p>
          <w:p w:rsidRPr="004500AB" w:rsidR="00271398" w:rsidP="73020D97" w:rsidRDefault="00271398" w14:paraId="301FFB00" w14:textId="04B20788">
            <w:pPr>
              <w:rPr>
                <w:rStyle w:val="hps"/>
                <w:rFonts w:ascii="Calibri" w:hAnsi="Calibri" w:cs="" w:asciiTheme="minorAscii" w:hAnsiTheme="minorAscii" w:cstheme="minorBidi"/>
                <w:sz w:val="22"/>
                <w:szCs w:val="22"/>
                <w:lang w:val="fr-FR"/>
              </w:rPr>
            </w:pPr>
            <w:r w:rsidRPr="73020D97" w:rsidR="00271398">
              <w:rPr>
                <w:rFonts w:ascii="Calibri" w:hAnsi="Calibri" w:cs="" w:asciiTheme="minorAscii" w:hAnsiTheme="minorAscii" w:cstheme="minorBidi"/>
                <w:b w:val="1"/>
                <w:bCs w:val="1"/>
                <w:sz w:val="22"/>
                <w:szCs w:val="22"/>
                <w:lang w:val="fr-FR"/>
              </w:rPr>
              <w:t xml:space="preserve">NOTE : </w:t>
            </w:r>
            <w:r w:rsidRPr="73020D97" w:rsidR="00271398">
              <w:rPr>
                <w:rFonts w:ascii="Calibri" w:hAnsi="Calibri" w:cs="" w:asciiTheme="minorAscii" w:hAnsiTheme="minorAscii" w:cstheme="minorBidi"/>
                <w:sz w:val="22"/>
                <w:szCs w:val="22"/>
                <w:lang w:val="fr-FR"/>
              </w:rPr>
              <w:t xml:space="preserve">For all personnel </w:t>
            </w:r>
            <w:r w:rsidRPr="73020D97" w:rsidR="00271398">
              <w:rPr>
                <w:rFonts w:ascii="Calibri" w:hAnsi="Calibri" w:cs="" w:asciiTheme="minorAscii" w:hAnsiTheme="minorAscii" w:cstheme="minorBidi"/>
                <w:sz w:val="22"/>
                <w:szCs w:val="22"/>
                <w:lang w:val="fr-FR"/>
              </w:rPr>
              <w:t>posted</w:t>
            </w:r>
            <w:r w:rsidRPr="73020D97" w:rsidR="00271398">
              <w:rPr>
                <w:rFonts w:ascii="Calibri" w:hAnsi="Calibri" w:cs="" w:asciiTheme="minorAscii" w:hAnsiTheme="minorAscii" w:cstheme="minorBidi"/>
                <w:sz w:val="22"/>
                <w:szCs w:val="22"/>
                <w:lang w:val="fr-FR"/>
              </w:rPr>
              <w:t xml:space="preserve"> to </w:t>
            </w:r>
            <w:r w:rsidRPr="73020D97" w:rsidR="00271398">
              <w:rPr>
                <w:rFonts w:ascii="Calibri" w:hAnsi="Calibri" w:cs="" w:asciiTheme="minorAscii" w:hAnsiTheme="minorAscii" w:cstheme="minorBidi"/>
                <w:sz w:val="22"/>
                <w:szCs w:val="22"/>
                <w:lang w:val="fr-FR"/>
              </w:rPr>
              <w:t>a</w:t>
            </w:r>
            <w:r w:rsidRPr="73020D97" w:rsidR="00271398">
              <w:rPr>
                <w:rFonts w:ascii="Calibri" w:hAnsi="Calibri" w:cs="" w:asciiTheme="minorAscii" w:hAnsiTheme="minorAscii" w:cstheme="minorBidi"/>
                <w:sz w:val="22"/>
                <w:szCs w:val="22"/>
                <w:lang w:val="fr-FR"/>
              </w:rPr>
              <w:t xml:space="preserve"> CAF TC, the CAF TU CO (or </w:t>
            </w:r>
            <w:r w:rsidRPr="73020D97" w:rsidR="00271398">
              <w:rPr>
                <w:rFonts w:ascii="Calibri" w:hAnsi="Calibri" w:cs="" w:asciiTheme="minorAscii" w:hAnsiTheme="minorAscii" w:cstheme="minorBidi"/>
                <w:sz w:val="22"/>
                <w:szCs w:val="22"/>
                <w:lang w:val="fr-FR"/>
              </w:rPr>
              <w:t>his</w:t>
            </w:r>
            <w:r w:rsidRPr="73020D97" w:rsidR="00271398">
              <w:rPr>
                <w:rFonts w:ascii="Calibri" w:hAnsi="Calibri" w:cs="" w:asciiTheme="minorAscii" w:hAnsiTheme="minorAscii" w:cstheme="minorBidi"/>
                <w:sz w:val="22"/>
                <w:szCs w:val="22"/>
                <w:lang w:val="fr-FR"/>
              </w:rPr>
              <w:t>/</w:t>
            </w:r>
            <w:r w:rsidRPr="73020D97" w:rsidR="00271398">
              <w:rPr>
                <w:rFonts w:ascii="Calibri" w:hAnsi="Calibri" w:cs="" w:asciiTheme="minorAscii" w:hAnsiTheme="minorAscii" w:cstheme="minorBidi"/>
                <w:sz w:val="22"/>
                <w:szCs w:val="22"/>
                <w:lang w:val="fr-FR"/>
              </w:rPr>
              <w:t>her</w:t>
            </w:r>
            <w:r w:rsidRPr="73020D97" w:rsidR="00271398">
              <w:rPr>
                <w:rFonts w:ascii="Calibri" w:hAnsi="Calibri" w:cs="" w:asciiTheme="minorAscii" w:hAnsiTheme="minorAscii" w:cstheme="minorBidi"/>
                <w:sz w:val="22"/>
                <w:szCs w:val="22"/>
                <w:lang w:val="fr-FR"/>
              </w:rPr>
              <w:t xml:space="preserve"> </w:t>
            </w:r>
            <w:r w:rsidRPr="73020D97" w:rsidR="00271398">
              <w:rPr>
                <w:rFonts w:ascii="Calibri" w:hAnsi="Calibri" w:cs="" w:asciiTheme="minorAscii" w:hAnsiTheme="minorAscii" w:cstheme="minorBidi"/>
                <w:sz w:val="22"/>
                <w:szCs w:val="22"/>
                <w:lang w:val="fr-FR"/>
              </w:rPr>
              <w:t>delegate</w:t>
            </w:r>
            <w:r w:rsidRPr="73020D97" w:rsidR="00271398">
              <w:rPr>
                <w:rFonts w:ascii="Calibri" w:hAnsi="Calibri" w:cs="" w:asciiTheme="minorAscii" w:hAnsiTheme="minorAscii" w:cstheme="minorBidi"/>
                <w:sz w:val="22"/>
                <w:szCs w:val="22"/>
                <w:lang w:val="fr-FR"/>
              </w:rPr>
              <w:t xml:space="preserve">) </w:t>
            </w:r>
            <w:r w:rsidRPr="73020D97" w:rsidR="00271398">
              <w:rPr>
                <w:rFonts w:ascii="Calibri" w:hAnsi="Calibri" w:cs="" w:asciiTheme="minorAscii" w:hAnsiTheme="minorAscii" w:cstheme="minorBidi"/>
                <w:sz w:val="22"/>
                <w:szCs w:val="22"/>
                <w:lang w:val="fr-FR"/>
              </w:rPr>
              <w:t>is</w:t>
            </w:r>
            <w:r w:rsidRPr="73020D97" w:rsidR="00271398">
              <w:rPr>
                <w:rFonts w:ascii="Calibri" w:hAnsi="Calibri" w:cs="" w:asciiTheme="minorAscii" w:hAnsiTheme="minorAscii" w:cstheme="minorBidi"/>
                <w:sz w:val="22"/>
                <w:szCs w:val="22"/>
                <w:lang w:val="fr-FR"/>
              </w:rPr>
              <w:t xml:space="preserve"> the </w:t>
            </w:r>
            <w:r w:rsidRPr="73020D97" w:rsidR="00271398">
              <w:rPr>
                <w:rFonts w:ascii="Calibri" w:hAnsi="Calibri" w:cs="" w:asciiTheme="minorAscii" w:hAnsiTheme="minorAscii" w:cstheme="minorBidi"/>
                <w:sz w:val="22"/>
                <w:szCs w:val="22"/>
                <w:lang w:val="fr-FR"/>
              </w:rPr>
              <w:t>signing</w:t>
            </w:r>
            <w:r w:rsidRPr="73020D97" w:rsidR="00271398">
              <w:rPr>
                <w:rFonts w:ascii="Calibri" w:hAnsi="Calibri" w:cs="" w:asciiTheme="minorAscii" w:hAnsiTheme="minorAscii" w:cstheme="minorBidi"/>
                <w:sz w:val="22"/>
                <w:szCs w:val="22"/>
                <w:lang w:val="fr-FR"/>
              </w:rPr>
              <w:t xml:space="preserve"> </w:t>
            </w:r>
            <w:r w:rsidRPr="73020D97" w:rsidR="00271398">
              <w:rPr>
                <w:rFonts w:ascii="Calibri" w:hAnsi="Calibri" w:cs="" w:asciiTheme="minorAscii" w:hAnsiTheme="minorAscii" w:cstheme="minorBidi"/>
                <w:sz w:val="22"/>
                <w:szCs w:val="22"/>
                <w:lang w:val="fr-FR"/>
              </w:rPr>
              <w:t>authority</w:t>
            </w:r>
            <w:r w:rsidRPr="73020D97" w:rsidR="00271398">
              <w:rPr>
                <w:rFonts w:ascii="Calibri" w:hAnsi="Calibri" w:cs="" w:asciiTheme="minorAscii" w:hAnsiTheme="minorAscii" w:cstheme="minorBidi"/>
                <w:sz w:val="22"/>
                <w:szCs w:val="22"/>
                <w:lang w:val="fr-FR"/>
              </w:rPr>
              <w:t xml:space="preserve">  / </w:t>
            </w:r>
            <w:r w:rsidRPr="73020D97" w:rsidR="00271398">
              <w:rPr>
                <w:rStyle w:val="hps"/>
                <w:rFonts w:ascii="Calibri" w:hAnsi="Calibri" w:cs="" w:asciiTheme="minorAscii" w:hAnsiTheme="minorAscii" w:cstheme="minorBidi"/>
                <w:sz w:val="22"/>
                <w:szCs w:val="22"/>
                <w:lang w:val="fr-FR"/>
              </w:rPr>
              <w:t>Pour</w:t>
            </w:r>
            <w:r w:rsidRPr="73020D97" w:rsidR="00271398">
              <w:rPr>
                <w:rFonts w:ascii="Calibri" w:hAnsi="Calibri" w:cs="" w:asciiTheme="minorAscii" w:hAnsiTheme="minorAscii" w:cstheme="minorBidi"/>
                <w:sz w:val="22"/>
                <w:szCs w:val="22"/>
                <w:lang w:val="fr-FR"/>
              </w:rPr>
              <w:t xml:space="preserve"> </w:t>
            </w:r>
            <w:r w:rsidRPr="73020D97" w:rsidR="00271398">
              <w:rPr>
                <w:rStyle w:val="hps"/>
                <w:rFonts w:ascii="Calibri" w:hAnsi="Calibri" w:cs="" w:asciiTheme="minorAscii" w:hAnsiTheme="minorAscii" w:cstheme="minorBidi"/>
                <w:sz w:val="22"/>
                <w:szCs w:val="22"/>
                <w:lang w:val="fr-FR"/>
              </w:rPr>
              <w:t>tous les</w:t>
            </w:r>
            <w:r w:rsidRPr="73020D97" w:rsidR="00271398">
              <w:rPr>
                <w:rFonts w:ascii="Calibri" w:hAnsi="Calibri" w:cs="" w:asciiTheme="minorAscii" w:hAnsiTheme="minorAscii" w:cstheme="minorBidi"/>
                <w:sz w:val="22"/>
                <w:szCs w:val="22"/>
                <w:lang w:val="fr-FR"/>
              </w:rPr>
              <w:t xml:space="preserve"> </w:t>
            </w:r>
            <w:r w:rsidRPr="73020D97" w:rsidR="00271398">
              <w:rPr>
                <w:rStyle w:val="hps"/>
                <w:rFonts w:ascii="Calibri" w:hAnsi="Calibri" w:cs="" w:asciiTheme="minorAscii" w:hAnsiTheme="minorAscii" w:cstheme="minorBidi"/>
                <w:sz w:val="22"/>
                <w:szCs w:val="22"/>
                <w:lang w:val="fr-FR"/>
              </w:rPr>
              <w:t>militaires affectés à</w:t>
            </w:r>
            <w:r w:rsidRPr="73020D97" w:rsidR="00271398">
              <w:rPr>
                <w:rFonts w:ascii="Calibri" w:hAnsi="Calibri" w:cs="" w:asciiTheme="minorAscii" w:hAnsiTheme="minorAscii" w:cstheme="minorBidi"/>
                <w:sz w:val="22"/>
                <w:szCs w:val="22"/>
                <w:lang w:val="fr-FR"/>
              </w:rPr>
              <w:t xml:space="preserve"> </w:t>
            </w:r>
            <w:r w:rsidRPr="73020D97" w:rsidR="00271398">
              <w:rPr>
                <w:rStyle w:val="hps"/>
                <w:rFonts w:ascii="Calibri" w:hAnsi="Calibri" w:cs="" w:asciiTheme="minorAscii" w:hAnsiTheme="minorAscii" w:cstheme="minorBidi"/>
                <w:sz w:val="22"/>
                <w:szCs w:val="22"/>
                <w:lang w:val="fr-FR"/>
              </w:rPr>
              <w:t>un UT FAC</w:t>
            </w:r>
            <w:r w:rsidRPr="73020D97" w:rsidR="00271398">
              <w:rPr>
                <w:rFonts w:ascii="Calibri" w:hAnsi="Calibri" w:cs="" w:asciiTheme="minorAscii" w:hAnsiTheme="minorAscii" w:cstheme="minorBidi"/>
                <w:sz w:val="22"/>
                <w:szCs w:val="22"/>
                <w:lang w:val="fr-FR"/>
              </w:rPr>
              <w:t xml:space="preserve">, le commandant de la région </w:t>
            </w:r>
            <w:r w:rsidRPr="73020D97" w:rsidR="00271398">
              <w:rPr>
                <w:rStyle w:val="hps"/>
                <w:rFonts w:ascii="Calibri" w:hAnsi="Calibri" w:cs="" w:asciiTheme="minorAscii" w:hAnsiTheme="minorAscii" w:cstheme="minorBidi"/>
                <w:sz w:val="22"/>
                <w:szCs w:val="22"/>
                <w:lang w:val="fr-FR"/>
              </w:rPr>
              <w:t>est l'autorité</w:t>
            </w:r>
            <w:r w:rsidRPr="73020D97" w:rsidR="00271398">
              <w:rPr>
                <w:rFonts w:ascii="Calibri" w:hAnsi="Calibri" w:cs="" w:asciiTheme="minorAscii" w:hAnsiTheme="minorAscii" w:cstheme="minorBidi"/>
                <w:sz w:val="22"/>
                <w:szCs w:val="22"/>
                <w:lang w:val="fr-FR"/>
              </w:rPr>
              <w:t xml:space="preserve"> </w:t>
            </w:r>
            <w:r w:rsidRPr="73020D97" w:rsidR="00271398">
              <w:rPr>
                <w:rStyle w:val="hps"/>
                <w:rFonts w:ascii="Calibri" w:hAnsi="Calibri" w:cs="" w:asciiTheme="minorAscii" w:hAnsiTheme="minorAscii" w:cstheme="minorBidi"/>
                <w:sz w:val="22"/>
                <w:szCs w:val="22"/>
                <w:lang w:val="fr-FR"/>
              </w:rPr>
              <w:t>de signature.</w:t>
            </w:r>
          </w:p>
        </w:tc>
        <w:tc>
          <w:tcPr>
            <w:tcW w:w="5673" w:type="dxa"/>
            <w:tcBorders>
              <w:top w:val="single" w:color="auto" w:sz="6" w:space="0"/>
              <w:bottom w:val="single" w:color="auto" w:sz="6" w:space="0"/>
            </w:tcBorders>
            <w:tcMar/>
          </w:tcPr>
          <w:p w:rsidRPr="009E14DC" w:rsidR="00271398" w:rsidP="0098287E" w:rsidRDefault="00271398" w14:paraId="55ED017F" w14:textId="77777777">
            <w:pPr>
              <w:rPr>
                <w:rFonts w:asciiTheme="minorHAnsi" w:hAnsiTheme="minorHAnsi" w:cstheme="minorBidi"/>
                <w:b/>
                <w:bCs/>
                <w:sz w:val="22"/>
                <w:szCs w:val="22"/>
                <w:lang w:val="fr-CA"/>
              </w:rPr>
            </w:pPr>
          </w:p>
          <w:p w:rsidRPr="0094662E" w:rsidR="00271398" w:rsidP="0098287E" w:rsidRDefault="00271398" w14:paraId="005F3E75" w14:textId="7777777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rsidRPr="00AC5E01" w:rsidR="00271398" w:rsidP="0098287E" w:rsidRDefault="00271398" w14:paraId="60EBAF65" w14:textId="7777777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rsidR="00271398" w:rsidP="0098287E" w:rsidRDefault="00271398" w14:paraId="4CB4ABEE" w14:textId="7777777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rsidRPr="00AC5E01" w:rsidR="00271398" w:rsidP="0098287E" w:rsidRDefault="00271398" w14:paraId="4A34A373" w14:textId="7777777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rsidRPr="00AC5E01" w:rsidR="00271398" w:rsidP="0098287E" w:rsidRDefault="00271398" w14:paraId="606F5262" w14:textId="77777777">
            <w:pPr>
              <w:rPr>
                <w:rFonts w:asciiTheme="minorHAnsi" w:hAnsiTheme="minorHAnsi" w:cstheme="minorHAnsi"/>
                <w:b/>
                <w:sz w:val="22"/>
                <w:szCs w:val="22"/>
                <w:lang w:val="fr-CA"/>
              </w:rPr>
            </w:pPr>
          </w:p>
          <w:p w:rsidRPr="00AC5E01" w:rsidR="00271398" w:rsidP="0098287E" w:rsidRDefault="00271398" w14:paraId="29B8711D" w14:textId="7777777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rsidRPr="004500AB" w:rsidR="00271398" w:rsidP="0098287E" w:rsidRDefault="00271398" w14:paraId="23D83483" w14:textId="7777777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6539E9" w:rsidR="00271398" w:rsidTr="73020D97" w14:paraId="4C6D3B72" w14:textId="77777777">
        <w:tc>
          <w:tcPr>
            <w:tcW w:w="5081" w:type="dxa"/>
            <w:tcBorders>
              <w:top w:val="single" w:color="auto" w:sz="6" w:space="0"/>
              <w:bottom w:val="single" w:color="auto" w:sz="6" w:space="0"/>
            </w:tcBorders>
            <w:tcMar/>
            <w:vAlign w:val="center"/>
          </w:tcPr>
          <w:p w:rsidRPr="000E6A0B" w:rsidR="00271398" w:rsidP="0098287E" w:rsidRDefault="00271398" w14:paraId="5426351A" w14:textId="7777777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rsidRPr="000E6A0B" w:rsidR="00271398" w:rsidP="0098287E" w:rsidRDefault="00271398" w14:paraId="58D00B13" w14:textId="77777777">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color="auto" w:sz="6" w:space="0"/>
              <w:bottom w:val="single" w:color="auto" w:sz="6" w:space="0"/>
            </w:tcBorders>
            <w:tcMar/>
            <w:vAlign w:val="center"/>
          </w:tcPr>
          <w:p w:rsidRPr="006539E9" w:rsidR="00271398" w:rsidP="0098287E" w:rsidRDefault="00271398" w14:paraId="4045AF92" w14:textId="7777777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8475BC" w:rsidR="00271398" w:rsidTr="73020D97" w14:paraId="65F7759D" w14:textId="77777777">
        <w:tc>
          <w:tcPr>
            <w:tcW w:w="5081" w:type="dxa"/>
            <w:tcBorders>
              <w:top w:val="single" w:color="auto" w:sz="6" w:space="0"/>
              <w:bottom w:val="single" w:color="auto" w:sz="6" w:space="0"/>
            </w:tcBorders>
            <w:tcMar/>
            <w:vAlign w:val="center"/>
          </w:tcPr>
          <w:p w:rsidRPr="000E6A0B" w:rsidR="00271398" w:rsidP="0098287E" w:rsidRDefault="00271398" w14:paraId="158E623A" w14:textId="7777777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rsidRPr="000E6A0B" w:rsidR="00271398" w:rsidP="0098287E" w:rsidRDefault="00271398" w14:paraId="125B0E6F" w14:textId="77777777">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color="auto" w:sz="6" w:space="0"/>
              <w:bottom w:val="single" w:color="auto" w:sz="6" w:space="0"/>
            </w:tcBorders>
            <w:tcMar/>
            <w:vAlign w:val="center"/>
          </w:tcPr>
          <w:p w:rsidRPr="006539E9" w:rsidR="00271398" w:rsidP="0098287E" w:rsidRDefault="00271398" w14:paraId="4A45771D" w14:textId="77777777">
            <w:pPr>
              <w:autoSpaceDE w:val="0"/>
              <w:autoSpaceDN w:val="0"/>
              <w:adjustRightInd w:val="0"/>
              <w:rPr>
                <w:lang w:val="fr-CA"/>
              </w:rPr>
            </w:pPr>
          </w:p>
        </w:tc>
      </w:tr>
      <w:tr w:rsidRPr="006539E9" w:rsidR="00271398" w:rsidTr="73020D97" w14:paraId="2172C4D0" w14:textId="77777777">
        <w:tc>
          <w:tcPr>
            <w:tcW w:w="5081" w:type="dxa"/>
            <w:tcBorders>
              <w:top w:val="single" w:color="auto" w:sz="6" w:space="0"/>
              <w:bottom w:val="single" w:color="auto" w:sz="18" w:space="0"/>
            </w:tcBorders>
            <w:tcMar/>
            <w:vAlign w:val="center"/>
          </w:tcPr>
          <w:p w:rsidR="00271398" w:rsidP="0098287E" w:rsidRDefault="00271398" w14:paraId="6167FF52" w14:textId="77777777">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rsidRPr="000E6A0B" w:rsidR="00271398" w:rsidP="0098287E" w:rsidRDefault="00271398" w14:paraId="6DBACD38" w14:textId="77777777">
            <w:pPr>
              <w:rPr>
                <w:rFonts w:asciiTheme="minorHAnsi" w:hAnsiTheme="minorHAnsi" w:cstheme="minorBidi"/>
                <w:b/>
                <w:sz w:val="22"/>
                <w:szCs w:val="22"/>
                <w:lang w:val="fr-FR"/>
              </w:rPr>
            </w:pPr>
          </w:p>
        </w:tc>
        <w:tc>
          <w:tcPr>
            <w:tcW w:w="5673" w:type="dxa"/>
            <w:tcBorders>
              <w:top w:val="single" w:color="auto" w:sz="6" w:space="0"/>
              <w:bottom w:val="single" w:color="auto" w:sz="18" w:space="0"/>
            </w:tcBorders>
            <w:tcMar/>
            <w:vAlign w:val="center"/>
          </w:tcPr>
          <w:p w:rsidRPr="006539E9" w:rsidR="00271398" w:rsidP="0098287E" w:rsidRDefault="00271398" w14:paraId="325FD4C8" w14:textId="7777777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rsidRPr="00AC5E01" w:rsidR="00271398" w:rsidP="00423099" w:rsidRDefault="00271398" w14:paraId="2D439387" w14:textId="77777777">
      <w:pPr>
        <w:rPr>
          <w:rFonts w:asciiTheme="minorHAnsi" w:hAnsiTheme="minorHAnsi" w:cstheme="minorHAnsi"/>
          <w:sz w:val="22"/>
          <w:szCs w:val="22"/>
          <w:lang w:val="fr-FR"/>
        </w:rPr>
      </w:pPr>
    </w:p>
    <w:sectPr w:rsidRPr="00AC5E01" w:rsidR="00271398" w:rsidSect="00DD14B9">
      <w:footerReference w:type="default" r:id="rId11"/>
      <w:pgSz w:w="12240" w:h="15840" w:orient="portrait"/>
      <w:pgMar w:top="630" w:right="720" w:bottom="142" w:left="720" w:header="567"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543A" w:rsidRDefault="0041543A" w14:paraId="2918DE3D" w14:textId="77777777">
      <w:r>
        <w:separator/>
      </w:r>
    </w:p>
  </w:endnote>
  <w:endnote w:type="continuationSeparator" w:id="0">
    <w:p w:rsidR="0041543A" w:rsidRDefault="0041543A" w14:paraId="75FF9EA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D0C2E" w:rsidR="006539E9" w:rsidP="0FCE64E0" w:rsidRDefault="006539E9" w14:paraId="4BB7BD9D" w14:textId="72F7D5E8">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C6338E">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C6338E">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p>
  <w:p w:rsidRPr="0023264A" w:rsidR="001F04D3" w:rsidP="0FCE64E0" w:rsidRDefault="00A1471E" w14:paraId="009378F4" w14:textId="1A87C69C">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July/</w:t>
    </w:r>
    <w:proofErr w:type="spellStart"/>
    <w:r>
      <w:rPr>
        <w:rStyle w:val="PageNumber"/>
        <w:rFonts w:ascii="Arial" w:hAnsi="Arial" w:cs="Arial"/>
        <w:sz w:val="20"/>
        <w:szCs w:val="20"/>
      </w:rPr>
      <w:t>juillet</w:t>
    </w:r>
    <w:proofErr w:type="spellEnd"/>
    <w:r>
      <w:rPr>
        <w:rStyle w:val="PageNumber"/>
        <w:rFonts w:ascii="Arial" w:hAnsi="Arial" w:cs="Arial"/>
        <w:sz w:val="20"/>
        <w:szCs w:val="20"/>
      </w:rPr>
      <w:t xml:space="preserve"> 2022</w:t>
    </w:r>
  </w:p>
  <w:p w:rsidRPr="00154ABB" w:rsidR="006539E9" w:rsidP="00154ABB" w:rsidRDefault="001F04D3" w14:paraId="62F21ACF" w14:textId="2887D92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543A" w:rsidRDefault="0041543A" w14:paraId="7173F282" w14:textId="77777777">
      <w:r>
        <w:separator/>
      </w:r>
    </w:p>
  </w:footnote>
  <w:footnote w:type="continuationSeparator" w:id="0">
    <w:p w:rsidR="0041543A" w:rsidRDefault="0041543A" w14:paraId="7FA34F8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9">
    <w:nsid w:val="54e02b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878b9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88041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d5a19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71416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a47b3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3f208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da349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453e3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02d65d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
      <w:lvlJc w:val="left"/>
      <w:pPr>
        <w:ind w:left="1800" w:hanging="360"/>
      </w:pPr>
      <w:rPr>
        <w:rFonts w:hint="default" w:ascii="Symbol" w:hAnsi="Symbol"/>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9">
    <w:nsid w:val="2abce483"/>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Symbol" w:hAnsi="Symbol"/>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hint="default" w:asciiTheme="minorHAnsi" w:hAnsiTheme="minorHAnsi" w:cstheme="minorHAnsi"/>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hint="default" w:ascii="Wingdings" w:hAnsi="Wingdings"/>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hint="default" w:ascii="Arial" w:hAnsi="Arial" w:cs="Arial"/>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 w16cid:durableId="2082865234">
    <w:abstractNumId w:val="0"/>
    <w:lvlOverride w:ilvl="0">
      <w:lvl w:ilvl="0">
        <w:numFmt w:val="bullet"/>
        <w:lvlText w:val=""/>
        <w:legacy w:legacy="1" w:legacySpace="0" w:legacyIndent="720"/>
        <w:lvlJc w:val="left"/>
        <w:pPr>
          <w:ind w:left="720" w:hanging="720"/>
        </w:pPr>
        <w:rPr>
          <w:rFonts w:hint="default" w:ascii="Wingdings" w:hAnsi="Wingdings"/>
        </w:rPr>
      </w:lvl>
    </w:lvlOverride>
  </w:num>
  <w:num w:numId="2" w16cid:durableId="884371818">
    <w:abstractNumId w:val="4"/>
  </w:num>
  <w:num w:numId="3" w16cid:durableId="1297250062">
    <w:abstractNumId w:val="7"/>
  </w:num>
  <w:num w:numId="4" w16cid:durableId="1950770608">
    <w:abstractNumId w:val="9"/>
  </w:num>
  <w:num w:numId="5" w16cid:durableId="1106345918">
    <w:abstractNumId w:val="2"/>
  </w:num>
  <w:num w:numId="6" w16cid:durableId="1805392741">
    <w:abstractNumId w:val="5"/>
  </w:num>
  <w:num w:numId="7" w16cid:durableId="497576298">
    <w:abstractNumId w:val="14"/>
  </w:num>
  <w:num w:numId="8" w16cid:durableId="1143503126">
    <w:abstractNumId w:val="6"/>
  </w:num>
  <w:num w:numId="9" w16cid:durableId="999385770">
    <w:abstractNumId w:val="18"/>
  </w:num>
  <w:num w:numId="10" w16cid:durableId="115370738">
    <w:abstractNumId w:val="3"/>
  </w:num>
  <w:num w:numId="11" w16cid:durableId="14815674">
    <w:abstractNumId w:val="16"/>
  </w:num>
  <w:num w:numId="12" w16cid:durableId="339162125">
    <w:abstractNumId w:val="11"/>
  </w:num>
  <w:num w:numId="13" w16cid:durableId="17432751">
    <w:abstractNumId w:val="8"/>
  </w:num>
  <w:num w:numId="14" w16cid:durableId="1826899803">
    <w:abstractNumId w:val="12"/>
  </w:num>
  <w:num w:numId="15" w16cid:durableId="21148598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2764878">
    <w:abstractNumId w:val="17"/>
  </w:num>
  <w:num w:numId="17" w16cid:durableId="1615019642">
    <w:abstractNumId w:val="10"/>
  </w:num>
  <w:num w:numId="18" w16cid:durableId="878207523">
    <w:abstractNumId w:val="15"/>
  </w:num>
  <w:num w:numId="19" w16cid:durableId="1401058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fr-FR"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4B3"/>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71398"/>
    <w:rsid w:val="00286C96"/>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57542"/>
    <w:rsid w:val="003700CE"/>
    <w:rsid w:val="00374610"/>
    <w:rsid w:val="00382090"/>
    <w:rsid w:val="003961F3"/>
    <w:rsid w:val="003A2B8D"/>
    <w:rsid w:val="003B25E8"/>
    <w:rsid w:val="003C3251"/>
    <w:rsid w:val="003D3DA9"/>
    <w:rsid w:val="003E2412"/>
    <w:rsid w:val="003E2B77"/>
    <w:rsid w:val="003F524F"/>
    <w:rsid w:val="00410945"/>
    <w:rsid w:val="0041543A"/>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01E2"/>
    <w:rsid w:val="00511DE8"/>
    <w:rsid w:val="00520B61"/>
    <w:rsid w:val="005253E9"/>
    <w:rsid w:val="0052541D"/>
    <w:rsid w:val="00526142"/>
    <w:rsid w:val="005268DE"/>
    <w:rsid w:val="00535170"/>
    <w:rsid w:val="00554B6D"/>
    <w:rsid w:val="00554FE9"/>
    <w:rsid w:val="00585EEE"/>
    <w:rsid w:val="005B5D70"/>
    <w:rsid w:val="005C0F5B"/>
    <w:rsid w:val="005C1D9F"/>
    <w:rsid w:val="005C4998"/>
    <w:rsid w:val="00603314"/>
    <w:rsid w:val="00603F12"/>
    <w:rsid w:val="00605637"/>
    <w:rsid w:val="00607554"/>
    <w:rsid w:val="00617D69"/>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B146E"/>
    <w:rsid w:val="006E10B1"/>
    <w:rsid w:val="006E7CB9"/>
    <w:rsid w:val="006E7D97"/>
    <w:rsid w:val="007162AE"/>
    <w:rsid w:val="00722DDB"/>
    <w:rsid w:val="00726583"/>
    <w:rsid w:val="00726FCF"/>
    <w:rsid w:val="00732C9C"/>
    <w:rsid w:val="00743398"/>
    <w:rsid w:val="00744999"/>
    <w:rsid w:val="00754310"/>
    <w:rsid w:val="007551E4"/>
    <w:rsid w:val="00757944"/>
    <w:rsid w:val="00762745"/>
    <w:rsid w:val="00775854"/>
    <w:rsid w:val="00783820"/>
    <w:rsid w:val="00783EB3"/>
    <w:rsid w:val="007860A3"/>
    <w:rsid w:val="007958A1"/>
    <w:rsid w:val="007A45B2"/>
    <w:rsid w:val="007B40CF"/>
    <w:rsid w:val="007C5AA5"/>
    <w:rsid w:val="008059CC"/>
    <w:rsid w:val="008060F3"/>
    <w:rsid w:val="00820C00"/>
    <w:rsid w:val="00822EA7"/>
    <w:rsid w:val="008475BC"/>
    <w:rsid w:val="00873E90"/>
    <w:rsid w:val="008B2E0F"/>
    <w:rsid w:val="008C3365"/>
    <w:rsid w:val="008C3729"/>
    <w:rsid w:val="008C4D4D"/>
    <w:rsid w:val="008F44E2"/>
    <w:rsid w:val="00902918"/>
    <w:rsid w:val="00914F45"/>
    <w:rsid w:val="00924349"/>
    <w:rsid w:val="00924CE7"/>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1471E"/>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2ECB"/>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338E"/>
    <w:rsid w:val="00C64A60"/>
    <w:rsid w:val="00C666AA"/>
    <w:rsid w:val="00C8584C"/>
    <w:rsid w:val="00C90108"/>
    <w:rsid w:val="00CA0CBE"/>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B4170"/>
    <w:rsid w:val="00DC35D2"/>
    <w:rsid w:val="00DD0D6D"/>
    <w:rsid w:val="00DD14B9"/>
    <w:rsid w:val="00DE2320"/>
    <w:rsid w:val="00DF10FD"/>
    <w:rsid w:val="00DF5940"/>
    <w:rsid w:val="00E0041B"/>
    <w:rsid w:val="00E03003"/>
    <w:rsid w:val="00E10C78"/>
    <w:rsid w:val="00E13A15"/>
    <w:rsid w:val="00E56F17"/>
    <w:rsid w:val="00E62438"/>
    <w:rsid w:val="00E63CCC"/>
    <w:rsid w:val="00E84DD0"/>
    <w:rsid w:val="00E91E67"/>
    <w:rsid w:val="00E94067"/>
    <w:rsid w:val="00E945FB"/>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13D9B13"/>
    <w:rsid w:val="03743FED"/>
    <w:rsid w:val="05E7CC2E"/>
    <w:rsid w:val="0A71667A"/>
    <w:rsid w:val="0B39C3BB"/>
    <w:rsid w:val="0B8095B0"/>
    <w:rsid w:val="0D6BA85C"/>
    <w:rsid w:val="0FCE64E0"/>
    <w:rsid w:val="0FF2FC41"/>
    <w:rsid w:val="12FB5C49"/>
    <w:rsid w:val="1511E40A"/>
    <w:rsid w:val="16A6C97A"/>
    <w:rsid w:val="179B2975"/>
    <w:rsid w:val="198F6658"/>
    <w:rsid w:val="1CFF199A"/>
    <w:rsid w:val="1E934C6F"/>
    <w:rsid w:val="232FD7DF"/>
    <w:rsid w:val="24CBA840"/>
    <w:rsid w:val="276B2CDF"/>
    <w:rsid w:val="29BF9641"/>
    <w:rsid w:val="2B5901D4"/>
    <w:rsid w:val="2FA86A51"/>
    <w:rsid w:val="2FBF8FE1"/>
    <w:rsid w:val="31B292FA"/>
    <w:rsid w:val="3235204B"/>
    <w:rsid w:val="328C833D"/>
    <w:rsid w:val="332B60F2"/>
    <w:rsid w:val="34F93EA2"/>
    <w:rsid w:val="3B6FE55E"/>
    <w:rsid w:val="3DB13160"/>
    <w:rsid w:val="3F83A58D"/>
    <w:rsid w:val="42BBF91A"/>
    <w:rsid w:val="44359CA6"/>
    <w:rsid w:val="46DB449E"/>
    <w:rsid w:val="50D5AC05"/>
    <w:rsid w:val="531F3B27"/>
    <w:rsid w:val="53F6A346"/>
    <w:rsid w:val="55DC18C9"/>
    <w:rsid w:val="574AE30B"/>
    <w:rsid w:val="577343BE"/>
    <w:rsid w:val="58B6656D"/>
    <w:rsid w:val="5CFCF74A"/>
    <w:rsid w:val="5EC36A9E"/>
    <w:rsid w:val="63F9246D"/>
    <w:rsid w:val="65F04A32"/>
    <w:rsid w:val="683C58DB"/>
    <w:rsid w:val="6853031B"/>
    <w:rsid w:val="6863CC8F"/>
    <w:rsid w:val="68666D6B"/>
    <w:rsid w:val="692F2826"/>
    <w:rsid w:val="6AA368EB"/>
    <w:rsid w:val="6B0D06A3"/>
    <w:rsid w:val="6C978F2D"/>
    <w:rsid w:val="6E9AC5D8"/>
    <w:rsid w:val="6FD09E22"/>
    <w:rsid w:val="708D9935"/>
    <w:rsid w:val="7183396C"/>
    <w:rsid w:val="720AE464"/>
    <w:rsid w:val="73020D97"/>
    <w:rsid w:val="7343EF6A"/>
    <w:rsid w:val="73A6B4C5"/>
    <w:rsid w:val="747EF32F"/>
    <w:rsid w:val="79767DDE"/>
    <w:rsid w:val="7CD749BA"/>
    <w:rsid w:val="7D3E81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22EA7"/>
    <w:rPr>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B66DF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 w:customStyle="1">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styleId="HeaderChar" w:customStyle="1">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styleId="FooterChar" w:customStyle="1">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styleId="BalloonTextChar" w:customStyle="1">
    <w:name w:val="Balloon Text Char"/>
    <w:link w:val="BalloonText"/>
    <w:uiPriority w:val="99"/>
    <w:semiHidden/>
    <w:rsid w:val="003A349A"/>
    <w:rPr>
      <w:sz w:val="0"/>
      <w:szCs w:val="0"/>
    </w:rPr>
  </w:style>
  <w:style w:type="character" w:styleId="hps" w:customStyle="1">
    <w:name w:val="hps"/>
    <w:rPr>
      <w:rFonts w:cs="Times New Roman"/>
    </w:rPr>
  </w:style>
  <w:style w:type="character" w:styleId="hpsatn" w:customStyle="1">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styleId="BodyTextChar" w:customStyle="1">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styleId="CommentTextChar" w:customStyle="1">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styleId="CommentSubjectChar" w:customStyle="1">
    <w:name w:val="Comment Subject Char"/>
    <w:link w:val="CommentSubject"/>
    <w:uiPriority w:val="99"/>
    <w:semiHidden/>
    <w:rsid w:val="003A349A"/>
    <w:rPr>
      <w:b/>
      <w:bCs/>
    </w:rPr>
  </w:style>
  <w:style w:type="character" w:styleId="shorttext" w:customStyle="1">
    <w:name w:val="short_text"/>
    <w:rPr>
      <w:rFonts w:cs="Times New Roman"/>
    </w:rPr>
  </w:style>
  <w:style w:type="character" w:styleId="Hyperlink">
    <w:name w:val="Hyperlink"/>
    <w:rsid w:val="003E2412"/>
    <w:rPr>
      <w:color w:val="0563C1"/>
      <w:u w:val="single"/>
    </w:rPr>
  </w:style>
  <w:style w:type="paragraph" w:styleId="Default" w:customStyle="1">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HTMLPreformatted">
    <w:name w:val="HTML Preformatted"/>
    <w:basedOn w:val="Normal"/>
    <w:link w:val="HTMLPreformattedChar"/>
    <w:rsid w:val="00535170"/>
    <w:rPr>
      <w:rFonts w:ascii="Consolas" w:hAnsi="Consolas"/>
      <w:sz w:val="20"/>
      <w:szCs w:val="20"/>
    </w:rPr>
  </w:style>
  <w:style w:type="character" w:styleId="HTMLPreformattedChar" w:customStyle="1">
    <w:name w:val="HTML Preformatted Char"/>
    <w:basedOn w:val="DefaultParagraphFont"/>
    <w:link w:val="HTMLPreformatted"/>
    <w:rsid w:val="0053517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532181368">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dragonboat.sport/wp-content/uploads/2023/04/IDBF-Rules-for-Paradragon-Racing-Edition-1dot2.pdf" TargetMode="External" Id="R4aef5ce14fe741e8" /><Relationship Type="http://schemas.openxmlformats.org/officeDocument/2006/relationships/hyperlink" Target="https://www.dragonboat.sport/wp-content/uploads/2023/04/IDBF-Rules-for-Paradragon-Racing-Edition-1dot2.pdf" TargetMode="External" Id="R0295ce7628a4411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DCC501DB-F792-48AA-9557-79E2C82D4004}"/>
</file>

<file path=customXml/itemProps3.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a0529595-f3ab-428b-b8da-cd8c572ccc7b"/>
    <ds:schemaRef ds:uri="b882a268-993b-48e3-b215-55880097542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DIMEI 2 DSB</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Levasseur, Nathalie</cp:lastModifiedBy>
  <cp:revision>12</cp:revision>
  <cp:lastPrinted>2019-10-20T23:50:00Z</cp:lastPrinted>
  <dcterms:created xsi:type="dcterms:W3CDTF">2023-05-16T19:28:00Z</dcterms:created>
  <dcterms:modified xsi:type="dcterms:W3CDTF">2025-05-05T20:08:19Z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y fmtid="{D5CDD505-2E9C-101B-9397-08002B2CF9AE}" pid="4" name="MSIP_Label_3e33c1f9-43dd-4e5b-bd09-632e008e075a_Enabled">
    <vt:lpwstr>true</vt:lpwstr>
  </property>
  <property fmtid="{D5CDD505-2E9C-101B-9397-08002B2CF9AE}" pid="5" name="MSIP_Label_3e33c1f9-43dd-4e5b-bd09-632e008e075a_SetDate">
    <vt:lpwstr>2025-05-05T16:32:49Z</vt:lpwstr>
  </property>
  <property fmtid="{D5CDD505-2E9C-101B-9397-08002B2CF9AE}" pid="6" name="MSIP_Label_3e33c1f9-43dd-4e5b-bd09-632e008e075a_Method">
    <vt:lpwstr>Standard</vt:lpwstr>
  </property>
  <property fmtid="{D5CDD505-2E9C-101B-9397-08002B2CF9AE}" pid="7" name="MSIP_Label_3e33c1f9-43dd-4e5b-bd09-632e008e075a_Name">
    <vt:lpwstr>UNCLASSIFIED INTERNAL</vt:lpwstr>
  </property>
  <property fmtid="{D5CDD505-2E9C-101B-9397-08002B2CF9AE}" pid="8" name="MSIP_Label_3e33c1f9-43dd-4e5b-bd09-632e008e075a_SiteId">
    <vt:lpwstr>325b4494-1587-40d5-bb31-8b660b7f1038</vt:lpwstr>
  </property>
  <property fmtid="{D5CDD505-2E9C-101B-9397-08002B2CF9AE}" pid="9" name="MSIP_Label_3e33c1f9-43dd-4e5b-bd09-632e008e075a_ActionId">
    <vt:lpwstr>b47fa498-a714-4811-a0f2-900d9baef59e</vt:lpwstr>
  </property>
  <property fmtid="{D5CDD505-2E9C-101B-9397-08002B2CF9AE}" pid="10" name="MSIP_Label_3e33c1f9-43dd-4e5b-bd09-632e008e075a_ContentBits">
    <vt:lpwstr>0</vt:lpwstr>
  </property>
  <property fmtid="{D5CDD505-2E9C-101B-9397-08002B2CF9AE}" pid="11" name="MSIP_Label_3e33c1f9-43dd-4e5b-bd09-632e008e075a_Tag">
    <vt:lpwstr>10, 3, 0, 1</vt:lpwstr>
  </property>
</Properties>
</file>